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DBA6" w14:textId="6C4ED330" w:rsidR="00BE7F90" w:rsidRDefault="00BE7F90" w:rsidP="00BE7F90">
      <w:pPr>
        <w:pStyle w:val="Heading1"/>
        <w:pBdr>
          <w:top w:val="single" w:sz="6" w:space="1" w:color="000000"/>
          <w:left w:val="single" w:sz="6" w:space="24" w:color="000000"/>
          <w:bottom w:val="single" w:sz="6" w:space="1" w:color="000000"/>
          <w:right w:val="single" w:sz="6" w:space="27" w:color="000000"/>
        </w:pBdr>
        <w:shd w:val="clear" w:color="auto" w:fill="E5E5E5"/>
        <w:spacing w:before="60"/>
        <w:jc w:val="center"/>
        <w:rPr>
          <w:rFonts w:ascii="Calibri" w:hAnsi="Calibri" w:cs="Calibri"/>
          <w:b/>
          <w:bCs/>
          <w:color w:val="auto"/>
          <w:sz w:val="22"/>
        </w:rPr>
      </w:pPr>
      <w:r w:rsidRPr="00BE7F90">
        <w:rPr>
          <w:rFonts w:ascii="Calibri" w:hAnsi="Calibri" w:cs="Calibri"/>
          <w:b/>
          <w:bCs/>
          <w:color w:val="auto"/>
          <w:sz w:val="22"/>
        </w:rPr>
        <w:t>SUPPLEMENTARY PERSON SPECIFICATION</w:t>
      </w:r>
      <w:r w:rsidRPr="00BE7F90">
        <w:rPr>
          <w:rFonts w:ascii="Calibri" w:hAnsi="Calibri" w:cs="Calibri"/>
          <w:b/>
          <w:bCs/>
          <w:color w:val="auto"/>
        </w:rPr>
        <w:t xml:space="preserve"> </w:t>
      </w:r>
      <w:r w:rsidRPr="00BE7F90">
        <w:rPr>
          <w:rFonts w:ascii="Calibri" w:hAnsi="Calibri" w:cs="Calibri"/>
          <w:b/>
          <w:bCs/>
          <w:color w:val="auto"/>
          <w:sz w:val="22"/>
        </w:rPr>
        <w:t>FOR CANDIDATES APPLYING FOR A NIHR CLINICAL LECTURESHIP AS PART OF INTEGRATED ACADEMIC TRAINING 202</w:t>
      </w:r>
      <w:r w:rsidRPr="00BE7F90">
        <w:rPr>
          <w:rFonts w:ascii="Calibri" w:hAnsi="Calibri" w:cs="Calibri"/>
          <w:b/>
          <w:bCs/>
          <w:color w:val="auto"/>
          <w:sz w:val="22"/>
        </w:rPr>
        <w:t>5</w:t>
      </w:r>
      <w:r w:rsidRPr="00BE7F90">
        <w:rPr>
          <w:rFonts w:ascii="Calibri" w:hAnsi="Calibri" w:cs="Calibri"/>
          <w:b/>
          <w:bCs/>
          <w:color w:val="auto"/>
          <w:sz w:val="22"/>
        </w:rPr>
        <w:t>-2</w:t>
      </w:r>
      <w:r w:rsidRPr="00BE7F90">
        <w:rPr>
          <w:rFonts w:ascii="Calibri" w:hAnsi="Calibri" w:cs="Calibri"/>
          <w:b/>
          <w:bCs/>
          <w:color w:val="auto"/>
          <w:sz w:val="22"/>
        </w:rPr>
        <w:t>6</w:t>
      </w:r>
    </w:p>
    <w:p w14:paraId="24F97E62" w14:textId="77777777" w:rsidR="00BE7F90" w:rsidRDefault="00BE7F90" w:rsidP="00BE7F90">
      <w:pPr>
        <w:jc w:val="left"/>
      </w:pPr>
      <w:r w:rsidRPr="00EC4C86">
        <w:t xml:space="preserve">This person specification should be used in conjunction with a person specification for assessment of clinical competences. </w:t>
      </w:r>
    </w:p>
    <w:tbl>
      <w:tblPr>
        <w:tblW w:w="10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544"/>
        <w:gridCol w:w="2552"/>
        <w:gridCol w:w="1856"/>
      </w:tblGrid>
      <w:tr w:rsidR="00BE7F90" w:rsidRPr="00EC4C86" w14:paraId="73E8F07C" w14:textId="77777777" w:rsidTr="00112C35">
        <w:trPr>
          <w:trHeight w:val="665"/>
          <w:tblHeader/>
          <w:jc w:val="center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722E40" w14:textId="77777777" w:rsidR="00BE7F90" w:rsidRPr="00EC4C86" w:rsidRDefault="00BE7F90" w:rsidP="00112C35">
            <w:pPr>
              <w:spacing w:after="0"/>
              <w:jc w:val="left"/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650D04" w14:textId="77777777" w:rsidR="00BE7F90" w:rsidRPr="007A7E91" w:rsidRDefault="00BE7F90" w:rsidP="00112C35">
            <w:pPr>
              <w:spacing w:after="0"/>
              <w:jc w:val="left"/>
              <w:rPr>
                <w:b/>
              </w:rPr>
            </w:pPr>
            <w:r w:rsidRPr="007A7E91">
              <w:rPr>
                <w:b/>
              </w:rPr>
              <w:t>ESSENTIAL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B11C08" w14:textId="77777777" w:rsidR="00BE7F90" w:rsidRPr="007A7E91" w:rsidRDefault="00BE7F90" w:rsidP="00112C35">
            <w:pPr>
              <w:spacing w:after="0"/>
              <w:jc w:val="left"/>
              <w:rPr>
                <w:b/>
              </w:rPr>
            </w:pPr>
            <w:r w:rsidRPr="007A7E91">
              <w:rPr>
                <w:b/>
              </w:rPr>
              <w:t>DESIRABLE</w:t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D46FC" w14:textId="77777777" w:rsidR="00BE7F90" w:rsidRPr="007A7E91" w:rsidRDefault="00BE7F90" w:rsidP="00112C35">
            <w:pPr>
              <w:spacing w:after="0"/>
              <w:jc w:val="left"/>
              <w:rPr>
                <w:b/>
              </w:rPr>
            </w:pPr>
            <w:r w:rsidRPr="007A7E91">
              <w:rPr>
                <w:b/>
              </w:rPr>
              <w:t>WHEN EVALUATED</w:t>
            </w:r>
          </w:p>
        </w:tc>
      </w:tr>
      <w:tr w:rsidR="00BE7F90" w:rsidRPr="00EC4C86" w14:paraId="3A009A44" w14:textId="77777777" w:rsidTr="00112C35">
        <w:trPr>
          <w:trHeight w:val="738"/>
          <w:jc w:val="center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EB510" w14:textId="77777777" w:rsidR="00BE7F90" w:rsidRPr="007A7E91" w:rsidRDefault="00BE7F90" w:rsidP="00112C35">
            <w:pPr>
              <w:jc w:val="left"/>
              <w:rPr>
                <w:b/>
              </w:rPr>
            </w:pPr>
            <w:r w:rsidRPr="007A7E91">
              <w:rPr>
                <w:b/>
              </w:rPr>
              <w:t>ELIGIBILITY</w:t>
            </w:r>
          </w:p>
        </w:tc>
        <w:tc>
          <w:tcPr>
            <w:tcW w:w="3544" w:type="dxa"/>
          </w:tcPr>
          <w:p w14:paraId="2E5515EF" w14:textId="77777777" w:rsidR="00BE7F90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Evidence of achievement of Foundation competences or equivalent.</w:t>
            </w:r>
          </w:p>
          <w:p w14:paraId="1137339D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Candidate must be at ST3 or above.</w:t>
            </w:r>
          </w:p>
          <w:p w14:paraId="0DC3D3F2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b/>
                <w:sz w:val="20"/>
              </w:rPr>
              <w:t>Must hold</w:t>
            </w:r>
            <w:r w:rsidRPr="007A7E91">
              <w:rPr>
                <w:sz w:val="20"/>
              </w:rPr>
              <w:t xml:space="preserve"> </w:t>
            </w:r>
            <w:r w:rsidRPr="007A7E91">
              <w:rPr>
                <w:b/>
                <w:sz w:val="20"/>
              </w:rPr>
              <w:t>a higher degree</w:t>
            </w:r>
            <w:r w:rsidRPr="007A7E91">
              <w:rPr>
                <w:sz w:val="20"/>
              </w:rPr>
              <w:t xml:space="preserve"> (MD, PhD or equivalent) in a </w:t>
            </w:r>
            <w:r w:rsidRPr="007A7E91">
              <w:rPr>
                <w:b/>
                <w:sz w:val="20"/>
              </w:rPr>
              <w:t>relevant</w:t>
            </w:r>
            <w:r w:rsidRPr="007A7E91">
              <w:rPr>
                <w:sz w:val="20"/>
              </w:rPr>
              <w:t xml:space="preserve"> subject area.</w:t>
            </w:r>
          </w:p>
          <w:p w14:paraId="2CA6B073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Evidence of good progress in clinical training and that completion of specialty training</w:t>
            </w:r>
            <w:r>
              <w:rPr>
                <w:sz w:val="20"/>
              </w:rPr>
              <w:t>*</w:t>
            </w:r>
            <w:r w:rsidRPr="007A7E91">
              <w:rPr>
                <w:sz w:val="20"/>
              </w:rPr>
              <w:t xml:space="preserve"> may be accommodated either during or after the </w:t>
            </w:r>
            <w:proofErr w:type="gramStart"/>
            <w:r w:rsidRPr="007A7E91">
              <w:rPr>
                <w:sz w:val="20"/>
              </w:rPr>
              <w:t>4 year</w:t>
            </w:r>
            <w:proofErr w:type="gramEnd"/>
            <w:r w:rsidRPr="007A7E91">
              <w:rPr>
                <w:sz w:val="20"/>
              </w:rPr>
              <w:t xml:space="preserve"> period of the NIHR CL award</w:t>
            </w:r>
            <w:r>
              <w:rPr>
                <w:sz w:val="20"/>
              </w:rPr>
              <w:t xml:space="preserve"> </w:t>
            </w:r>
            <w:r w:rsidRPr="00EB5C07">
              <w:rPr>
                <w:sz w:val="20"/>
              </w:rPr>
              <w:t xml:space="preserve">(*Not applicable to </w:t>
            </w:r>
            <w:r>
              <w:rPr>
                <w:sz w:val="20"/>
              </w:rPr>
              <w:t xml:space="preserve">fully qualified </w:t>
            </w:r>
            <w:r w:rsidRPr="00EB5C07">
              <w:rPr>
                <w:sz w:val="20"/>
              </w:rPr>
              <w:t>GP candidates).</w:t>
            </w:r>
          </w:p>
        </w:tc>
        <w:tc>
          <w:tcPr>
            <w:tcW w:w="2552" w:type="dxa"/>
            <w:vAlign w:val="center"/>
          </w:tcPr>
          <w:p w14:paraId="11CBF4D6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 xml:space="preserve">Evidence of commitment to GMC specialty. </w:t>
            </w:r>
          </w:p>
          <w:p w14:paraId="587C6D0A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Intercalated honours degree and/or additional qualifications e.g. MSc etc.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386FF46C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Application Form</w:t>
            </w:r>
          </w:p>
        </w:tc>
      </w:tr>
      <w:tr w:rsidR="00BE7F90" w:rsidRPr="00EC4C86" w14:paraId="0A7B1D78" w14:textId="77777777" w:rsidTr="00112C35">
        <w:trPr>
          <w:jc w:val="center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B0409" w14:textId="77777777" w:rsidR="00BE7F90" w:rsidRPr="007A7E91" w:rsidRDefault="00BE7F90" w:rsidP="00112C35">
            <w:pPr>
              <w:jc w:val="left"/>
              <w:rPr>
                <w:b/>
              </w:rPr>
            </w:pPr>
            <w:r w:rsidRPr="007A7E91">
              <w:rPr>
                <w:b/>
              </w:rPr>
              <w:t xml:space="preserve">KNOWLEDGE </w:t>
            </w:r>
          </w:p>
          <w:p w14:paraId="4146A53C" w14:textId="77777777" w:rsidR="00BE7F90" w:rsidRPr="007A7E91" w:rsidRDefault="00BE7F90" w:rsidP="00112C35">
            <w:pPr>
              <w:jc w:val="left"/>
              <w:rPr>
                <w:b/>
              </w:rPr>
            </w:pPr>
            <w:r w:rsidRPr="007A7E91">
              <w:rPr>
                <w:b/>
              </w:rPr>
              <w:t xml:space="preserve">&amp; </w:t>
            </w:r>
          </w:p>
          <w:p w14:paraId="4E3DD214" w14:textId="77777777" w:rsidR="00BE7F90" w:rsidRPr="007A7E91" w:rsidRDefault="00BE7F90" w:rsidP="00112C35">
            <w:pPr>
              <w:jc w:val="left"/>
              <w:rPr>
                <w:b/>
              </w:rPr>
            </w:pPr>
            <w:r w:rsidRPr="007A7E91">
              <w:rPr>
                <w:b/>
              </w:rPr>
              <w:t>ACHIEVEMENTS</w:t>
            </w:r>
          </w:p>
        </w:tc>
        <w:tc>
          <w:tcPr>
            <w:tcW w:w="3544" w:type="dxa"/>
          </w:tcPr>
          <w:p w14:paraId="34B11698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Demonstration of acquisition of the level of knowledge and skills necessary for the achievement of Foundation and clinical (matched to the entry level) competencies or equivalent.</w:t>
            </w:r>
          </w:p>
          <w:p w14:paraId="08BC8A15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Demonstration of the potential for scientific independence and the ability to lead a research team.</w:t>
            </w:r>
          </w:p>
          <w:p w14:paraId="4409F855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Potential to become a leader in chosen field.</w:t>
            </w:r>
          </w:p>
        </w:tc>
        <w:tc>
          <w:tcPr>
            <w:tcW w:w="2552" w:type="dxa"/>
            <w:vAlign w:val="center"/>
          </w:tcPr>
          <w:p w14:paraId="4D88B144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Knowledge of the centre hosting the research and how this is best placed to support the research, education and training needs.</w:t>
            </w:r>
          </w:p>
          <w:p w14:paraId="1005561F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Prizes or distinctions.</w:t>
            </w:r>
          </w:p>
          <w:p w14:paraId="37C5A3A0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Presentation of work at a national or international meeting.</w:t>
            </w:r>
          </w:p>
          <w:p w14:paraId="34230C17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Significant publications in peer reviewed journals.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3F939576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Application Form and Selection Centre</w:t>
            </w:r>
          </w:p>
          <w:p w14:paraId="1BD9B82B" w14:textId="77777777" w:rsidR="00BE7F90" w:rsidRPr="007A7E91" w:rsidRDefault="00BE7F90" w:rsidP="00112C35">
            <w:pPr>
              <w:jc w:val="left"/>
              <w:rPr>
                <w:sz w:val="20"/>
              </w:rPr>
            </w:pPr>
          </w:p>
        </w:tc>
      </w:tr>
      <w:tr w:rsidR="00BE7F90" w:rsidRPr="00EC4C86" w14:paraId="7C5C7A68" w14:textId="77777777" w:rsidTr="00112C35">
        <w:trPr>
          <w:jc w:val="center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641E3" w14:textId="77777777" w:rsidR="00BE7F90" w:rsidRPr="007A7E91" w:rsidRDefault="00BE7F90" w:rsidP="00112C35">
            <w:pPr>
              <w:jc w:val="left"/>
              <w:rPr>
                <w:b/>
              </w:rPr>
            </w:pPr>
            <w:r w:rsidRPr="007A7E91">
              <w:rPr>
                <w:b/>
              </w:rPr>
              <w:t xml:space="preserve">EDUCATIONAL </w:t>
            </w:r>
          </w:p>
          <w:p w14:paraId="46BA6B45" w14:textId="77777777" w:rsidR="00BE7F90" w:rsidRPr="007A7E91" w:rsidRDefault="00BE7F90" w:rsidP="00112C35">
            <w:pPr>
              <w:jc w:val="left"/>
              <w:rPr>
                <w:b/>
              </w:rPr>
            </w:pPr>
            <w:r w:rsidRPr="007A7E91">
              <w:rPr>
                <w:b/>
              </w:rPr>
              <w:t xml:space="preserve">&amp; </w:t>
            </w:r>
          </w:p>
          <w:p w14:paraId="78B20CAE" w14:textId="77777777" w:rsidR="00BE7F90" w:rsidRPr="007A7E91" w:rsidRDefault="00BE7F90" w:rsidP="00112C35">
            <w:pPr>
              <w:jc w:val="left"/>
              <w:rPr>
                <w:b/>
              </w:rPr>
            </w:pPr>
            <w:r w:rsidRPr="007A7E91">
              <w:rPr>
                <w:b/>
              </w:rPr>
              <w:t>PERSONAL ASPECTS</w:t>
            </w:r>
          </w:p>
        </w:tc>
        <w:tc>
          <w:tcPr>
            <w:tcW w:w="3544" w:type="dxa"/>
          </w:tcPr>
          <w:p w14:paraId="619D6E83" w14:textId="77777777" w:rsidR="00BE7F90" w:rsidRPr="007A7E91" w:rsidRDefault="00BE7F90" w:rsidP="00112C35">
            <w:pPr>
              <w:jc w:val="left"/>
              <w:rPr>
                <w:color w:val="000000"/>
                <w:sz w:val="20"/>
              </w:rPr>
            </w:pPr>
            <w:r w:rsidRPr="007A7E91">
              <w:rPr>
                <w:sz w:val="20"/>
              </w:rPr>
              <w:t xml:space="preserve">Demonstration of understanding, and commitment to, an academic </w:t>
            </w:r>
            <w:r w:rsidRPr="007A7E91">
              <w:rPr>
                <w:color w:val="000000"/>
                <w:sz w:val="20"/>
              </w:rPr>
              <w:t>career.</w:t>
            </w:r>
          </w:p>
          <w:p w14:paraId="6FA588CE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Indication of medium and long-term career goals.</w:t>
            </w:r>
          </w:p>
          <w:p w14:paraId="3C7E3249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 xml:space="preserve">Demonstration of educational reasons for applying for </w:t>
            </w:r>
            <w:r>
              <w:rPr>
                <w:sz w:val="20"/>
              </w:rPr>
              <w:t xml:space="preserve">the </w:t>
            </w:r>
            <w:r w:rsidRPr="007A7E91">
              <w:rPr>
                <w:sz w:val="20"/>
              </w:rPr>
              <w:t>Clinical Lectureship Programme.</w:t>
            </w:r>
          </w:p>
        </w:tc>
        <w:tc>
          <w:tcPr>
            <w:tcW w:w="2552" w:type="dxa"/>
          </w:tcPr>
          <w:p w14:paraId="505BE047" w14:textId="77777777" w:rsidR="00BE7F90" w:rsidRPr="007A7E91" w:rsidRDefault="00BE7F90" w:rsidP="00112C35">
            <w:pPr>
              <w:jc w:val="left"/>
              <w:rPr>
                <w:sz w:val="20"/>
              </w:rPr>
            </w:pPr>
          </w:p>
        </w:tc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FB7E1C0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Application Form</w:t>
            </w:r>
          </w:p>
        </w:tc>
      </w:tr>
      <w:tr w:rsidR="00BE7F90" w:rsidRPr="00EC4C86" w14:paraId="3240972D" w14:textId="77777777" w:rsidTr="00112C35">
        <w:trPr>
          <w:trHeight w:val="1180"/>
          <w:jc w:val="center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EB22" w14:textId="77777777" w:rsidR="00BE7F90" w:rsidRPr="007A7E91" w:rsidRDefault="00BE7F90" w:rsidP="00112C35">
            <w:pPr>
              <w:jc w:val="left"/>
              <w:rPr>
                <w:b/>
              </w:rPr>
            </w:pPr>
            <w:r w:rsidRPr="007A7E91">
              <w:rPr>
                <w:b/>
              </w:rPr>
              <w:t>PROFESSIONAL SKILLS</w:t>
            </w:r>
          </w:p>
        </w:tc>
        <w:tc>
          <w:tcPr>
            <w:tcW w:w="3544" w:type="dxa"/>
            <w:vAlign w:val="center"/>
          </w:tcPr>
          <w:p w14:paraId="23D93ADD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Evidence of team working skills.</w:t>
            </w:r>
          </w:p>
          <w:p w14:paraId="5FB3FD03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Evidence of leadership potential.</w:t>
            </w:r>
          </w:p>
        </w:tc>
        <w:tc>
          <w:tcPr>
            <w:tcW w:w="2552" w:type="dxa"/>
          </w:tcPr>
          <w:p w14:paraId="16FE4CEF" w14:textId="77777777" w:rsidR="00BE7F90" w:rsidRPr="007A7E91" w:rsidRDefault="00BE7F90" w:rsidP="00112C35">
            <w:pPr>
              <w:jc w:val="left"/>
              <w:rPr>
                <w:sz w:val="20"/>
              </w:rPr>
            </w:pPr>
          </w:p>
        </w:tc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34DA356E" w14:textId="77777777" w:rsidR="00BE7F90" w:rsidRPr="007A7E91" w:rsidRDefault="00BE7F90" w:rsidP="00112C35">
            <w:pPr>
              <w:jc w:val="left"/>
              <w:rPr>
                <w:sz w:val="20"/>
              </w:rPr>
            </w:pPr>
            <w:r w:rsidRPr="007A7E91">
              <w:rPr>
                <w:sz w:val="20"/>
              </w:rPr>
              <w:t>Application Form and Selection Centre</w:t>
            </w:r>
          </w:p>
        </w:tc>
      </w:tr>
    </w:tbl>
    <w:p w14:paraId="00D97144" w14:textId="77777777" w:rsidR="007F5949" w:rsidRDefault="007F5949"/>
    <w:sectPr w:rsidR="007F5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90"/>
    <w:rsid w:val="00155614"/>
    <w:rsid w:val="00424B7A"/>
    <w:rsid w:val="007F5949"/>
    <w:rsid w:val="00BE7F90"/>
    <w:rsid w:val="00CF42D1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3AAC"/>
  <w15:chartTrackingRefBased/>
  <w15:docId w15:val="{31021DC0-0DC9-42CF-BB91-BE006659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90"/>
    <w:pPr>
      <w:jc w:val="both"/>
    </w:pPr>
    <w:rPr>
      <w:rFonts w:ascii="Arial" w:eastAsia="Times New Roman" w:hAnsi="Arial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F9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F9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F90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F90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F90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F90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F90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F90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F90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F9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F90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7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F90"/>
    <w:pPr>
      <w:spacing w:before="16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7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F90"/>
    <w:pPr>
      <w:ind w:left="720"/>
      <w:contextualSpacing/>
      <w:jc w:val="left"/>
    </w:pPr>
    <w:rPr>
      <w:rFonts w:asciiTheme="minorHAnsi" w:eastAsiaTheme="minorHAnsi" w:hAnsi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Muskett</dc:creator>
  <cp:keywords/>
  <dc:description/>
  <cp:lastModifiedBy>Sharon Muskett</cp:lastModifiedBy>
  <cp:revision>1</cp:revision>
  <dcterms:created xsi:type="dcterms:W3CDTF">2025-03-19T15:26:00Z</dcterms:created>
  <dcterms:modified xsi:type="dcterms:W3CDTF">2025-03-19T15:27:00Z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0x0101001DB679349FC7114C920959B913FA6A50</vt:lpwstr>
  </property>
</Properties>
</file>