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0B950" w14:textId="04828C49" w:rsidR="00CA752A" w:rsidRPr="00117053" w:rsidRDefault="00E1566B" w:rsidP="00CA752A">
      <w:pPr>
        <w:spacing w:after="160" w:line="278" w:lineRule="auto"/>
        <w:rPr>
          <w:rFonts w:ascii="Instrument Sans" w:hAnsi="Instrument Sans"/>
          <w:b/>
          <w:bCs/>
          <w:color w:val="F96302"/>
          <w:sz w:val="32"/>
          <w:szCs w:val="32"/>
        </w:rPr>
      </w:pPr>
      <w:r w:rsidRPr="00117053">
        <w:rPr>
          <w:rFonts w:ascii="Instrument Sans" w:hAnsi="Instrument Sans"/>
          <w:b/>
          <w:bCs/>
          <w:noProof/>
          <w:color w:val="F96302"/>
          <w:sz w:val="32"/>
          <w:szCs w:val="32"/>
          <w14:ligatures w14:val="standardContextual"/>
        </w:rPr>
        <mc:AlternateContent>
          <mc:Choice Requires="wps">
            <w:drawing>
              <wp:anchor distT="0" distB="0" distL="114300" distR="114300" simplePos="0" relativeHeight="251658243" behindDoc="0" locked="0" layoutInCell="1" allowOverlap="1" wp14:anchorId="24234137" wp14:editId="6B7FCB2C">
                <wp:simplePos x="0" y="0"/>
                <wp:positionH relativeFrom="margin">
                  <wp:posOffset>710276</wp:posOffset>
                </wp:positionH>
                <wp:positionV relativeFrom="paragraph">
                  <wp:posOffset>-31781</wp:posOffset>
                </wp:positionV>
                <wp:extent cx="4419600" cy="1485900"/>
                <wp:effectExtent l="0" t="0" r="0" b="0"/>
                <wp:wrapNone/>
                <wp:docPr id="1473652582" name="Text Box 14"/>
                <wp:cNvGraphicFramePr/>
                <a:graphic xmlns:a="http://schemas.openxmlformats.org/drawingml/2006/main">
                  <a:graphicData uri="http://schemas.microsoft.com/office/word/2010/wordprocessingShape">
                    <wps:wsp>
                      <wps:cNvSpPr txBox="1"/>
                      <wps:spPr>
                        <a:xfrm>
                          <a:off x="0" y="0"/>
                          <a:ext cx="4419600" cy="1485900"/>
                        </a:xfrm>
                        <a:prstGeom prst="rect">
                          <a:avLst/>
                        </a:prstGeom>
                        <a:noFill/>
                        <a:ln w="6350">
                          <a:noFill/>
                        </a:ln>
                      </wps:spPr>
                      <wps:txbx>
                        <w:txbxContent>
                          <w:p w14:paraId="5F3E09F5" w14:textId="7CCA4CAD" w:rsidR="002A5D7D" w:rsidRPr="00117053" w:rsidRDefault="002A5D7D" w:rsidP="00CA752A">
                            <w:pPr>
                              <w:jc w:val="center"/>
                              <w:rPr>
                                <w:rFonts w:ascii="Instrument Sans" w:hAnsi="Instrument Sans" w:cs="Arial"/>
                                <w:b/>
                                <w:bCs/>
                                <w:sz w:val="60"/>
                                <w:szCs w:val="60"/>
                              </w:rPr>
                            </w:pPr>
                            <w:r w:rsidRPr="00117053">
                              <w:rPr>
                                <w:rFonts w:ascii="Instrument Sans" w:hAnsi="Instrument Sans" w:cs="Arial"/>
                                <w:b/>
                                <w:bCs/>
                                <w:sz w:val="60"/>
                                <w:szCs w:val="60"/>
                              </w:rPr>
                              <w:t xml:space="preserve">Unit M </w:t>
                            </w:r>
                          </w:p>
                          <w:p w14:paraId="5DE8393F" w14:textId="654D3D85" w:rsidR="00CA752A" w:rsidRPr="00117053" w:rsidRDefault="002A5D7D" w:rsidP="00CA752A">
                            <w:pPr>
                              <w:jc w:val="center"/>
                              <w:rPr>
                                <w:rFonts w:ascii="Instrument Sans" w:hAnsi="Instrument Sans" w:cs="Arial"/>
                                <w:b/>
                                <w:bCs/>
                                <w:sz w:val="60"/>
                                <w:szCs w:val="60"/>
                              </w:rPr>
                            </w:pPr>
                            <w:r w:rsidRPr="00117053">
                              <w:rPr>
                                <w:rFonts w:ascii="Instrument Sans" w:hAnsi="Instrument Sans" w:cs="Arial"/>
                                <w:b/>
                                <w:bCs/>
                                <w:sz w:val="60"/>
                                <w:szCs w:val="60"/>
                              </w:rPr>
                              <w:t xml:space="preserve">Chief Executive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34137" id="_x0000_t202" coordsize="21600,21600" o:spt="202" path="m,l,21600r21600,l21600,xe">
                <v:stroke joinstyle="miter"/>
                <v:path gradientshapeok="t" o:connecttype="rect"/>
              </v:shapetype>
              <v:shape id="Text Box 14" o:spid="_x0000_s1026" type="#_x0000_t202" style="position:absolute;margin-left:55.95pt;margin-top:-2.5pt;width:348pt;height:11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" filled="f" stroked="f" strokeweight=".5pt">
                <v:textbox>
                  <w:txbxContent>
                    <w:p w14:paraId="5F3E09F5" w14:textId="7CCA4CAD" w:rsidR="002A5D7D" w:rsidRPr="00117053" w:rsidRDefault="002A5D7D" w:rsidP="00CA752A">
                      <w:pPr>
                        <w:jc w:val="center"/>
                        <w:rPr>
                          <w:rFonts w:ascii="Instrument Sans" w:hAnsi="Instrument Sans" w:cs="Arial"/>
                          <w:b/>
                          <w:bCs/>
                          <w:sz w:val="60"/>
                          <w:szCs w:val="60"/>
                        </w:rPr>
                      </w:pPr>
                      <w:r w:rsidRPr="00117053">
                        <w:rPr>
                          <w:rFonts w:ascii="Instrument Sans" w:hAnsi="Instrument Sans" w:cs="Arial"/>
                          <w:b/>
                          <w:bCs/>
                          <w:sz w:val="60"/>
                          <w:szCs w:val="60"/>
                        </w:rPr>
                        <w:t xml:space="preserve">Unit M </w:t>
                      </w:r>
                    </w:p>
                    <w:p w14:paraId="5DE8393F" w14:textId="654D3D85" w:rsidR="00CA752A" w:rsidRPr="00117053" w:rsidRDefault="002A5D7D" w:rsidP="00CA752A">
                      <w:pPr>
                        <w:jc w:val="center"/>
                        <w:rPr>
                          <w:rFonts w:ascii="Instrument Sans" w:hAnsi="Instrument Sans" w:cs="Arial"/>
                          <w:b/>
                          <w:bCs/>
                          <w:sz w:val="60"/>
                          <w:szCs w:val="60"/>
                        </w:rPr>
                      </w:pPr>
                      <w:r w:rsidRPr="00117053">
                        <w:rPr>
                          <w:rFonts w:ascii="Instrument Sans" w:hAnsi="Instrument Sans" w:cs="Arial"/>
                          <w:b/>
                          <w:bCs/>
                          <w:sz w:val="60"/>
                          <w:szCs w:val="60"/>
                        </w:rPr>
                        <w:t xml:space="preserve">Chief Executive Officer </w:t>
                      </w:r>
                    </w:p>
                  </w:txbxContent>
                </v:textbox>
                <w10:wrap anchorx="margin"/>
              </v:shape>
            </w:pict>
          </mc:Fallback>
        </mc:AlternateContent>
      </w:r>
      <w:r w:rsidR="00CA752A" w:rsidRPr="00117053">
        <w:rPr>
          <w:rFonts w:ascii="Instrument Sans" w:hAnsi="Instrument Sans"/>
          <w:b/>
          <w:bCs/>
          <w:noProof/>
          <w:color w:val="F96302"/>
          <w:sz w:val="32"/>
          <w:szCs w:val="32"/>
        </w:rPr>
        <w:drawing>
          <wp:anchor distT="0" distB="0" distL="114300" distR="114300" simplePos="0" relativeHeight="251658242" behindDoc="1" locked="0" layoutInCell="1" allowOverlap="1" wp14:anchorId="7621CE08" wp14:editId="09E9FAE0">
            <wp:simplePos x="0" y="0"/>
            <wp:positionH relativeFrom="column">
              <wp:posOffset>-968375</wp:posOffset>
            </wp:positionH>
            <wp:positionV relativeFrom="paragraph">
              <wp:posOffset>-3779520</wp:posOffset>
            </wp:positionV>
            <wp:extent cx="7786855" cy="13695680"/>
            <wp:effectExtent l="0" t="0" r="0" b="0"/>
            <wp:wrapNone/>
            <wp:docPr id="1229970738" name="Picture 1" descr="A large lett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7167" name="Picture 1" descr="A large letter on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86855" cy="13695680"/>
                    </a:xfrm>
                    <a:prstGeom prst="rect">
                      <a:avLst/>
                    </a:prstGeom>
                  </pic:spPr>
                </pic:pic>
              </a:graphicData>
            </a:graphic>
            <wp14:sizeRelH relativeFrom="page">
              <wp14:pctWidth>0</wp14:pctWidth>
            </wp14:sizeRelH>
            <wp14:sizeRelV relativeFrom="page">
              <wp14:pctHeight>0</wp14:pctHeight>
            </wp14:sizeRelV>
          </wp:anchor>
        </w:drawing>
      </w:r>
    </w:p>
    <w:p w14:paraId="7019C87D" w14:textId="746D6062" w:rsidR="00CA752A" w:rsidRPr="00117053" w:rsidRDefault="001274C6" w:rsidP="00CA752A">
      <w:pPr>
        <w:spacing w:after="160" w:line="278" w:lineRule="auto"/>
        <w:rPr>
          <w:rFonts w:ascii="Instrument Sans" w:hAnsi="Instrument Sans"/>
          <w:b/>
          <w:bCs/>
          <w:color w:val="F96302"/>
          <w:sz w:val="32"/>
          <w:szCs w:val="32"/>
        </w:rPr>
      </w:pPr>
      <w:r w:rsidRPr="00117053">
        <w:rPr>
          <w:rFonts w:ascii="Instrument Sans" w:hAnsi="Instrument Sans"/>
          <w:b/>
          <w:bCs/>
          <w:noProof/>
          <w:color w:val="F96302"/>
          <w:sz w:val="32"/>
          <w:szCs w:val="32"/>
          <w14:ligatures w14:val="standardContextual"/>
        </w:rPr>
        <mc:AlternateContent>
          <mc:Choice Requires="wps">
            <w:drawing>
              <wp:anchor distT="0" distB="0" distL="114300" distR="114300" simplePos="0" relativeHeight="251658245" behindDoc="0" locked="0" layoutInCell="1" allowOverlap="1" wp14:anchorId="271F0D2B" wp14:editId="55275697">
                <wp:simplePos x="0" y="0"/>
                <wp:positionH relativeFrom="column">
                  <wp:posOffset>892810</wp:posOffset>
                </wp:positionH>
                <wp:positionV relativeFrom="paragraph">
                  <wp:posOffset>907415</wp:posOffset>
                </wp:positionV>
                <wp:extent cx="3982720" cy="277495"/>
                <wp:effectExtent l="0" t="0" r="0" b="0"/>
                <wp:wrapNone/>
                <wp:docPr id="1844913047" name="Text Box 14"/>
                <wp:cNvGraphicFramePr/>
                <a:graphic xmlns:a="http://schemas.openxmlformats.org/drawingml/2006/main">
                  <a:graphicData uri="http://schemas.microsoft.com/office/word/2010/wordprocessingShape">
                    <wps:wsp>
                      <wps:cNvSpPr txBox="1"/>
                      <wps:spPr>
                        <a:xfrm>
                          <a:off x="0" y="0"/>
                          <a:ext cx="3982720" cy="277495"/>
                        </a:xfrm>
                        <a:prstGeom prst="rect">
                          <a:avLst/>
                        </a:prstGeom>
                        <a:noFill/>
                        <a:ln w="6350">
                          <a:noFill/>
                        </a:ln>
                      </wps:spPr>
                      <wps:txbx>
                        <w:txbxContent>
                          <w:p w14:paraId="2B298F5B" w14:textId="77777777" w:rsidR="00CA752A" w:rsidRPr="00117053" w:rsidRDefault="00CA752A" w:rsidP="00CA752A">
                            <w:pPr>
                              <w:jc w:val="center"/>
                              <w:rPr>
                                <w:rFonts w:ascii="Instrument Sans" w:hAnsi="Instrument Sans" w:cs="Arial"/>
                              </w:rPr>
                            </w:pPr>
                            <w:r w:rsidRPr="00117053">
                              <w:rPr>
                                <w:rFonts w:ascii="Instrument Sans" w:hAnsi="Instrument Sans" w:cs="Arial"/>
                              </w:rPr>
                              <w:t xml:space="preserve">Candidate </w:t>
                            </w:r>
                            <w:r w:rsidR="006D4224" w:rsidRPr="00117053">
                              <w:rPr>
                                <w:rFonts w:ascii="Instrument Sans" w:hAnsi="Instrument Sans" w:cs="Arial"/>
                              </w:rPr>
                              <w:t>b</w:t>
                            </w:r>
                            <w:r w:rsidRPr="00117053">
                              <w:rPr>
                                <w:rFonts w:ascii="Instrument Sans" w:hAnsi="Instrument Sans" w:cs="Arial"/>
                              </w:rPr>
                              <w:t>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F0D2B" id="_x0000_s1027" type="#_x0000_t202" style="position:absolute;margin-left:70.3pt;margin-top:71.45pt;width:313.6pt;height:21.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" filled="f" stroked="f" strokeweight=".5pt">
                <v:textbox>
                  <w:txbxContent>
                    <w:p w14:paraId="2B298F5B" w14:textId="77777777" w:rsidR="00CA752A" w:rsidRPr="00117053" w:rsidRDefault="00CA752A" w:rsidP="00CA752A">
                      <w:pPr>
                        <w:jc w:val="center"/>
                        <w:rPr>
                          <w:rFonts w:ascii="Instrument Sans" w:hAnsi="Instrument Sans" w:cs="Arial"/>
                        </w:rPr>
                      </w:pPr>
                      <w:r w:rsidRPr="00117053">
                        <w:rPr>
                          <w:rFonts w:ascii="Instrument Sans" w:hAnsi="Instrument Sans" w:cs="Arial"/>
                        </w:rPr>
                        <w:t xml:space="preserve">Candidate </w:t>
                      </w:r>
                      <w:r w:rsidR="006D4224" w:rsidRPr="00117053">
                        <w:rPr>
                          <w:rFonts w:ascii="Instrument Sans" w:hAnsi="Instrument Sans" w:cs="Arial"/>
                        </w:rPr>
                        <w:t>b</w:t>
                      </w:r>
                      <w:r w:rsidRPr="00117053">
                        <w:rPr>
                          <w:rFonts w:ascii="Instrument Sans" w:hAnsi="Instrument Sans" w:cs="Arial"/>
                        </w:rPr>
                        <w:t>rief</w:t>
                      </w:r>
                    </w:p>
                  </w:txbxContent>
                </v:textbox>
              </v:shape>
            </w:pict>
          </mc:Fallback>
        </mc:AlternateContent>
      </w:r>
      <w:r w:rsidR="002A10AB" w:rsidRPr="00117053">
        <w:rPr>
          <w:rFonts w:ascii="Instrument Sans" w:hAnsi="Instrument Sans"/>
          <w:b/>
          <w:bCs/>
          <w:noProof/>
          <w:color w:val="F96302"/>
          <w:sz w:val="32"/>
          <w:szCs w:val="32"/>
          <w14:ligatures w14:val="standardContextual"/>
        </w:rPr>
        <mc:AlternateContent>
          <mc:Choice Requires="wps">
            <w:drawing>
              <wp:anchor distT="0" distB="0" distL="114300" distR="114300" simplePos="0" relativeHeight="251658244" behindDoc="0" locked="0" layoutInCell="1" allowOverlap="1" wp14:anchorId="2C942C83" wp14:editId="2D8CCF66">
                <wp:simplePos x="0" y="0"/>
                <wp:positionH relativeFrom="margin">
                  <wp:posOffset>874395</wp:posOffset>
                </wp:positionH>
                <wp:positionV relativeFrom="paragraph">
                  <wp:posOffset>1122045</wp:posOffset>
                </wp:positionV>
                <wp:extent cx="3982720" cy="277495"/>
                <wp:effectExtent l="0" t="0" r="0" b="0"/>
                <wp:wrapNone/>
                <wp:docPr id="918640601" name="Text Box 14"/>
                <wp:cNvGraphicFramePr/>
                <a:graphic xmlns:a="http://schemas.openxmlformats.org/drawingml/2006/main">
                  <a:graphicData uri="http://schemas.microsoft.com/office/word/2010/wordprocessingShape">
                    <wps:wsp>
                      <wps:cNvSpPr txBox="1"/>
                      <wps:spPr>
                        <a:xfrm>
                          <a:off x="0" y="0"/>
                          <a:ext cx="3982720" cy="277495"/>
                        </a:xfrm>
                        <a:prstGeom prst="rect">
                          <a:avLst/>
                        </a:prstGeom>
                        <a:noFill/>
                        <a:ln w="6350">
                          <a:noFill/>
                        </a:ln>
                      </wps:spPr>
                      <wps:txbx>
                        <w:txbxContent>
                          <w:p w14:paraId="767C0AAB" w14:textId="501EB9E0" w:rsidR="00CA752A" w:rsidRPr="00117053" w:rsidRDefault="002A5D7D" w:rsidP="00CA752A">
                            <w:pPr>
                              <w:jc w:val="center"/>
                              <w:rPr>
                                <w:rFonts w:ascii="Instrument Sans" w:hAnsi="Instrument Sans" w:cs="Arial"/>
                              </w:rPr>
                            </w:pPr>
                            <w:r w:rsidRPr="00117053">
                              <w:rPr>
                                <w:rFonts w:ascii="Instrument Sans" w:hAnsi="Instrument Sans" w:cs="Arial"/>
                              </w:rPr>
                              <w:t>January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42C83" id="_x0000_s1028" type="#_x0000_t202" style="position:absolute;margin-left:68.85pt;margin-top:88.35pt;width:313.6pt;height:21.8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" filled="f" stroked="f" strokeweight=".5pt">
                <v:textbox>
                  <w:txbxContent>
                    <w:p w14:paraId="767C0AAB" w14:textId="501EB9E0" w:rsidR="00CA752A" w:rsidRPr="00117053" w:rsidRDefault="002A5D7D" w:rsidP="00CA752A">
                      <w:pPr>
                        <w:jc w:val="center"/>
                        <w:rPr>
                          <w:rFonts w:ascii="Instrument Sans" w:hAnsi="Instrument Sans" w:cs="Arial"/>
                        </w:rPr>
                      </w:pPr>
                      <w:r w:rsidRPr="00117053">
                        <w:rPr>
                          <w:rFonts w:ascii="Instrument Sans" w:hAnsi="Instrument Sans" w:cs="Arial"/>
                        </w:rPr>
                        <w:t>January 2026</w:t>
                      </w:r>
                    </w:p>
                  </w:txbxContent>
                </v:textbox>
                <w10:wrap anchorx="margin"/>
              </v:shape>
            </w:pict>
          </mc:Fallback>
        </mc:AlternateContent>
      </w:r>
      <w:r w:rsidR="00CA752A" w:rsidRPr="00117053">
        <w:rPr>
          <w:rFonts w:ascii="Instrument Sans" w:hAnsi="Instrument Sans"/>
          <w:b/>
          <w:bCs/>
          <w:noProof/>
          <w:color w:val="F96302"/>
          <w:sz w:val="32"/>
          <w:szCs w:val="32"/>
        </w:rPr>
        <w:drawing>
          <wp:anchor distT="0" distB="0" distL="114300" distR="114300" simplePos="0" relativeHeight="251658246" behindDoc="1" locked="0" layoutInCell="1" allowOverlap="1" wp14:anchorId="704A217D" wp14:editId="44CAB75E">
            <wp:simplePos x="0" y="0"/>
            <wp:positionH relativeFrom="column">
              <wp:posOffset>0</wp:posOffset>
            </wp:positionH>
            <wp:positionV relativeFrom="paragraph">
              <wp:posOffset>7605656</wp:posOffset>
            </wp:positionV>
            <wp:extent cx="5731510" cy="919480"/>
            <wp:effectExtent l="0" t="0" r="0" b="0"/>
            <wp:wrapNone/>
            <wp:docPr id="73820968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7297" name="Picture 1" descr="A black background with a black squa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31510" cy="919480"/>
                    </a:xfrm>
                    <a:prstGeom prst="rect">
                      <a:avLst/>
                    </a:prstGeom>
                  </pic:spPr>
                </pic:pic>
              </a:graphicData>
            </a:graphic>
            <wp14:sizeRelH relativeFrom="page">
              <wp14:pctWidth>0</wp14:pctWidth>
            </wp14:sizeRelH>
            <wp14:sizeRelV relativeFrom="page">
              <wp14:pctHeight>0</wp14:pctHeight>
            </wp14:sizeRelV>
          </wp:anchor>
        </w:drawing>
      </w:r>
      <w:r w:rsidR="00CA752A" w:rsidRPr="00117053">
        <w:rPr>
          <w:rFonts w:ascii="Instrument Sans" w:hAnsi="Instrument Sans"/>
          <w:b/>
          <w:bCs/>
          <w:color w:val="F96302"/>
          <w:sz w:val="32"/>
          <w:szCs w:val="32"/>
        </w:rPr>
        <w:br w:type="page"/>
      </w:r>
    </w:p>
    <w:p w14:paraId="314D3422" w14:textId="7B413CD3" w:rsidR="00CA752A" w:rsidRPr="00117053" w:rsidRDefault="00C87970" w:rsidP="00CA752A">
      <w:pPr>
        <w:spacing w:after="160" w:line="278" w:lineRule="auto"/>
        <w:rPr>
          <w:rFonts w:ascii="Instrument Sans" w:hAnsi="Instrument Sans"/>
          <w:b/>
          <w:bCs/>
          <w:color w:val="F96302"/>
          <w:sz w:val="32"/>
          <w:szCs w:val="32"/>
        </w:rPr>
      </w:pPr>
      <w:r w:rsidRPr="00117053">
        <w:rPr>
          <w:rFonts w:ascii="Instrument Sans" w:hAnsi="Instrument Sans"/>
          <w:b/>
          <w:bCs/>
          <w:noProof/>
          <w:color w:val="000000" w:themeColor="text1"/>
          <w:sz w:val="32"/>
          <w:szCs w:val="32"/>
          <w14:ligatures w14:val="standardContextual"/>
        </w:rPr>
        <w:lastRenderedPageBreak/>
        <mc:AlternateContent>
          <mc:Choice Requires="wps">
            <w:drawing>
              <wp:anchor distT="0" distB="0" distL="114300" distR="114300" simplePos="0" relativeHeight="251658263" behindDoc="0" locked="0" layoutInCell="1" allowOverlap="1" wp14:anchorId="29AFA58C" wp14:editId="10C757FA">
                <wp:simplePos x="0" y="0"/>
                <wp:positionH relativeFrom="page">
                  <wp:align>right</wp:align>
                </wp:positionH>
                <wp:positionV relativeFrom="paragraph">
                  <wp:posOffset>-914399</wp:posOffset>
                </wp:positionV>
                <wp:extent cx="7570470" cy="3524250"/>
                <wp:effectExtent l="0" t="0" r="0" b="0"/>
                <wp:wrapNone/>
                <wp:docPr id="874966868" name="Rectangle 9"/>
                <wp:cNvGraphicFramePr/>
                <a:graphic xmlns:a="http://schemas.openxmlformats.org/drawingml/2006/main">
                  <a:graphicData uri="http://schemas.microsoft.com/office/word/2010/wordprocessingShape">
                    <wps:wsp>
                      <wps:cNvSpPr/>
                      <wps:spPr>
                        <a:xfrm>
                          <a:off x="0" y="0"/>
                          <a:ext cx="7570470" cy="35242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8C550" id="Rectangle 9" o:spid="_x0000_s1026" style="position:absolute;margin-left:544.9pt;margin-top:-1in;width:596.1pt;height:277.5pt;z-index:2516582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" fillcolor="black [3213]" stroked="f" strokeweight="1pt">
                <w10:wrap anchorx="page"/>
              </v:rect>
            </w:pict>
          </mc:Fallback>
        </mc:AlternateContent>
      </w:r>
      <w:r w:rsidRPr="00117053">
        <w:rPr>
          <w:rFonts w:ascii="Instrument Sans" w:hAnsi="Instrument Sans"/>
          <w:b/>
          <w:bCs/>
          <w:noProof/>
          <w:color w:val="000000" w:themeColor="text1"/>
          <w:sz w:val="32"/>
          <w:szCs w:val="32"/>
          <w14:ligatures w14:val="standardContextual"/>
        </w:rPr>
        <mc:AlternateContent>
          <mc:Choice Requires="wps">
            <w:drawing>
              <wp:anchor distT="0" distB="0" distL="114300" distR="114300" simplePos="0" relativeHeight="251658264" behindDoc="0" locked="0" layoutInCell="1" allowOverlap="1" wp14:anchorId="4A816741" wp14:editId="398BAB45">
                <wp:simplePos x="0" y="0"/>
                <wp:positionH relativeFrom="margin">
                  <wp:align>left</wp:align>
                </wp:positionH>
                <wp:positionV relativeFrom="paragraph">
                  <wp:posOffset>-285750</wp:posOffset>
                </wp:positionV>
                <wp:extent cx="5771515" cy="2333625"/>
                <wp:effectExtent l="0" t="0" r="0" b="0"/>
                <wp:wrapNone/>
                <wp:docPr id="890130216" name="Text Box 8"/>
                <wp:cNvGraphicFramePr/>
                <a:graphic xmlns:a="http://schemas.openxmlformats.org/drawingml/2006/main">
                  <a:graphicData uri="http://schemas.microsoft.com/office/word/2010/wordprocessingShape">
                    <wps:wsp>
                      <wps:cNvSpPr txBox="1"/>
                      <wps:spPr>
                        <a:xfrm>
                          <a:off x="0" y="0"/>
                          <a:ext cx="5771515" cy="2333625"/>
                        </a:xfrm>
                        <a:prstGeom prst="rect">
                          <a:avLst/>
                        </a:prstGeom>
                        <a:noFill/>
                        <a:ln w="6350">
                          <a:noFill/>
                        </a:ln>
                      </wps:spPr>
                      <wps:txbx>
                        <w:txbxContent>
                          <w:p w14:paraId="5D1E7913" w14:textId="77777777" w:rsidR="00057753" w:rsidRPr="00117053" w:rsidRDefault="00057753" w:rsidP="00057753">
                            <w:pPr>
                              <w:spacing w:before="480" w:after="480" w:line="288" w:lineRule="auto"/>
                              <w:ind w:right="170"/>
                              <w:rPr>
                                <w:rFonts w:ascii="Instrument Sans" w:hAnsi="Instrument Sans"/>
                                <w:b/>
                                <w:color w:val="89FDFF"/>
                                <w:sz w:val="28"/>
                                <w:szCs w:val="32"/>
                              </w:rPr>
                            </w:pPr>
                            <w:r w:rsidRPr="00117053">
                              <w:rPr>
                                <w:rFonts w:ascii="Instrument Sans" w:hAnsi="Instrument Sans"/>
                                <w:b/>
                                <w:color w:val="89FDFF"/>
                                <w:sz w:val="28"/>
                                <w:szCs w:val="32"/>
                              </w:rPr>
                              <w:t>“The transformative potential of fully embracing innovation cannot be understated, both for the region and for the UK more widely. Unit M lies at the heart of the University’s ambition to power an inclusive economy, positioning Manchester as a central player on the global stage to accelerate growth for all in society.”</w:t>
                            </w:r>
                          </w:p>
                          <w:p w14:paraId="7517A44B" w14:textId="77777777" w:rsidR="00057753" w:rsidRPr="00117053" w:rsidRDefault="00057753" w:rsidP="00057753">
                            <w:pPr>
                              <w:spacing w:before="480" w:after="480"/>
                              <w:ind w:right="170"/>
                              <w:rPr>
                                <w:rFonts w:ascii="Instrument Sans" w:hAnsi="Instrument Sans"/>
                                <w:color w:val="F2F2F2" w:themeColor="background1" w:themeShade="F2"/>
                              </w:rPr>
                            </w:pPr>
                            <w:r w:rsidRPr="00117053">
                              <w:rPr>
                                <w:rFonts w:ascii="Instrument Sans" w:hAnsi="Instrument Sans"/>
                                <w:color w:val="F2F2F2" w:themeColor="background1" w:themeShade="F2"/>
                              </w:rPr>
                              <w:t>— President and Vice-Chancellor, Professor Duncan Ivison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6741" id="Text Box 8" o:spid="_x0000_s1029" type="#_x0000_t202" style="position:absolute;margin-left:0;margin-top:-22.5pt;width:454.45pt;height:183.7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" filled="f" stroked="f" strokeweight=".5pt">
                <v:textbox>
                  <w:txbxContent>
                    <w:p w14:paraId="5D1E7913" w14:textId="77777777" w:rsidR="00057753" w:rsidRPr="00117053" w:rsidRDefault="00057753" w:rsidP="00057753">
                      <w:pPr>
                        <w:spacing w:before="480" w:after="480" w:line="288" w:lineRule="auto"/>
                        <w:ind w:right="170"/>
                        <w:rPr>
                          <w:rFonts w:ascii="Instrument Sans" w:hAnsi="Instrument Sans"/>
                          <w:b/>
                          <w:color w:val="89FDFF"/>
                          <w:sz w:val="28"/>
                          <w:szCs w:val="32"/>
                        </w:rPr>
                      </w:pPr>
                      <w:r w:rsidRPr="00117053">
                        <w:rPr>
                          <w:rFonts w:ascii="Instrument Sans" w:hAnsi="Instrument Sans"/>
                          <w:b/>
                          <w:color w:val="89FDFF"/>
                          <w:sz w:val="28"/>
                          <w:szCs w:val="32"/>
                        </w:rPr>
                        <w:t>“The transformative potential of fully embracing innovation cannot be understated, both for the region and for the UK more widely. Unit M lies at the heart of the University’s ambition to power an inclusive economy, positioning Manchester as a central player on the global stage to accelerate growth for all in society.”</w:t>
                      </w:r>
                    </w:p>
                    <w:p w14:paraId="7517A44B" w14:textId="77777777" w:rsidR="00057753" w:rsidRPr="00117053" w:rsidRDefault="00057753" w:rsidP="00057753">
                      <w:pPr>
                        <w:spacing w:before="480" w:after="480"/>
                        <w:ind w:right="170"/>
                        <w:rPr>
                          <w:rFonts w:ascii="Instrument Sans" w:hAnsi="Instrument Sans"/>
                          <w:color w:val="F2F2F2" w:themeColor="background1" w:themeShade="F2"/>
                        </w:rPr>
                      </w:pPr>
                      <w:r w:rsidRPr="00117053">
                        <w:rPr>
                          <w:rFonts w:ascii="Instrument Sans" w:hAnsi="Instrument Sans"/>
                          <w:color w:val="F2F2F2" w:themeColor="background1" w:themeShade="F2"/>
                        </w:rPr>
                        <w:t>— President and Vice-Chancellor, Professor Duncan Ivison</w:t>
                      </w:r>
                    </w:p>
                  </w:txbxContent>
                </v:textbox>
                <w10:wrap anchorx="margin"/>
              </v:shape>
            </w:pict>
          </mc:Fallback>
        </mc:AlternateContent>
      </w:r>
      <w:r w:rsidR="002A10AB" w:rsidRPr="00117053">
        <w:rPr>
          <w:rFonts w:ascii="Instrument Sans" w:hAnsi="Instrument Sans"/>
          <w:b/>
          <w:bCs/>
          <w:noProof/>
          <w:color w:val="F96302"/>
          <w:sz w:val="32"/>
          <w:szCs w:val="32"/>
        </w:rPr>
        <w:drawing>
          <wp:anchor distT="0" distB="0" distL="114300" distR="114300" simplePos="0" relativeHeight="251658247" behindDoc="1" locked="0" layoutInCell="1" allowOverlap="1" wp14:anchorId="79D5D464" wp14:editId="33B6A057">
            <wp:simplePos x="0" y="0"/>
            <wp:positionH relativeFrom="page">
              <wp:align>left</wp:align>
            </wp:positionH>
            <wp:positionV relativeFrom="paragraph">
              <wp:posOffset>2606675</wp:posOffset>
            </wp:positionV>
            <wp:extent cx="7561560" cy="7206558"/>
            <wp:effectExtent l="0" t="0" r="0" b="0"/>
            <wp:wrapNone/>
            <wp:docPr id="1418467678" name="Picture 1" descr="A group of people stan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93679" name="Picture 1" descr="A group of people stand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65470" cy="7210285"/>
                    </a:xfrm>
                    <a:prstGeom prst="rect">
                      <a:avLst/>
                    </a:prstGeom>
                  </pic:spPr>
                </pic:pic>
              </a:graphicData>
            </a:graphic>
            <wp14:sizeRelH relativeFrom="page">
              <wp14:pctWidth>0</wp14:pctWidth>
            </wp14:sizeRelH>
            <wp14:sizeRelV relativeFrom="page">
              <wp14:pctHeight>0</wp14:pctHeight>
            </wp14:sizeRelV>
          </wp:anchor>
        </w:drawing>
      </w:r>
      <w:r w:rsidR="00CA752A" w:rsidRPr="00117053">
        <w:rPr>
          <w:rFonts w:ascii="Instrument Sans" w:hAnsi="Instrument Sans"/>
          <w:b/>
          <w:bCs/>
          <w:color w:val="F96302"/>
          <w:sz w:val="32"/>
          <w:szCs w:val="32"/>
        </w:rPr>
        <w:br w:type="page"/>
      </w:r>
    </w:p>
    <w:p w14:paraId="1D40722C" w14:textId="69398675" w:rsidR="00CA752A" w:rsidRPr="00117053" w:rsidRDefault="00F44036" w:rsidP="00CA752A">
      <w:pPr>
        <w:spacing w:after="160" w:line="278" w:lineRule="auto"/>
        <w:rPr>
          <w:rFonts w:ascii="Instrument Sans" w:hAnsi="Instrument Sans"/>
          <w:b/>
          <w:bCs/>
          <w:color w:val="89FDFF"/>
          <w:sz w:val="32"/>
          <w:szCs w:val="32"/>
        </w:rPr>
      </w:pPr>
      <w:r w:rsidRPr="00117053">
        <w:rPr>
          <w:noProof/>
          <w:color w:val="89FDFF"/>
        </w:rPr>
        <w:lastRenderedPageBreak/>
        <mc:AlternateContent>
          <mc:Choice Requires="wps">
            <w:drawing>
              <wp:anchor distT="0" distB="0" distL="114300" distR="114300" simplePos="0" relativeHeight="251661337" behindDoc="1" locked="0" layoutInCell="1" allowOverlap="1" wp14:anchorId="3D4DC559" wp14:editId="7110B4A0">
                <wp:simplePos x="0" y="0"/>
                <wp:positionH relativeFrom="margin">
                  <wp:align>left</wp:align>
                </wp:positionH>
                <wp:positionV relativeFrom="paragraph">
                  <wp:posOffset>367722</wp:posOffset>
                </wp:positionV>
                <wp:extent cx="4986655" cy="7694930"/>
                <wp:effectExtent l="0" t="0" r="0" b="1270"/>
                <wp:wrapTight wrapText="bothSides">
                  <wp:wrapPolygon edited="0">
                    <wp:start x="248" y="0"/>
                    <wp:lineTo x="248" y="21550"/>
                    <wp:lineTo x="21289" y="21550"/>
                    <wp:lineTo x="21289" y="0"/>
                    <wp:lineTo x="248" y="0"/>
                  </wp:wrapPolygon>
                </wp:wrapTight>
                <wp:docPr id="1217507186" name="Text Box 1"/>
                <wp:cNvGraphicFramePr/>
                <a:graphic xmlns:a="http://schemas.openxmlformats.org/drawingml/2006/main">
                  <a:graphicData uri="http://schemas.microsoft.com/office/word/2010/wordprocessingShape">
                    <wps:wsp>
                      <wps:cNvSpPr txBox="1"/>
                      <wps:spPr>
                        <a:xfrm>
                          <a:off x="0" y="0"/>
                          <a:ext cx="4986655" cy="7694930"/>
                        </a:xfrm>
                        <a:prstGeom prst="rect">
                          <a:avLst/>
                        </a:prstGeom>
                        <a:noFill/>
                        <a:ln w="6350">
                          <a:noFill/>
                        </a:ln>
                      </wps:spPr>
                      <wps:txbx>
                        <w:txbxContent>
                          <w:p w14:paraId="3FF65B08"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Thank you for your interest in the role of Chief Executive of Unit M at The University of Manchester. This is an exciting opportunity to lead one of the University’s most strategically important initiatives at a time of renewed ambition and purpose.</w:t>
                            </w:r>
                          </w:p>
                          <w:p w14:paraId="690F2AF4"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The University of Manchester is proud to be the world’s first modern civic university, with a long-standing commitment to harnessing knowledge for public good. With nearly 13,000 staff and 46,000 students, we are deeply rooted in the city of Manchester and the wider region. Our Manchester 2035 strategy sets out a bold vision for the University’s future, placing innovation at the heart of our mission.</w:t>
                            </w:r>
                          </w:p>
                          <w:p w14:paraId="05EFC5CF"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Unit M was created to do something genuinely different: to unlock the full innovation potential of the University of Manchester and turn it into real-world impact for our city, our region and beyond. In just 18 months, the team has built strong momentum, launched ambitious new programmes and partnerships, and begun to reshape how the University drives innovation.</w:t>
                            </w:r>
                          </w:p>
                          <w:p w14:paraId="5A8450A4" w14:textId="25041A4B"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We are now entering the next phase of Unit M’s journey — moving from stand-up to delivery and scale-up — and are seeking an exceptional leader to take on the role of Chief Executive.</w:t>
                            </w:r>
                          </w:p>
                          <w:p w14:paraId="2116977F" w14:textId="30DEA56C"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 xml:space="preserve">This is a rare opportunity to shape the future of a major civic and global innovation </w:t>
                            </w:r>
                            <w:r w:rsidR="007D0FC1" w:rsidRPr="00117053">
                              <w:rPr>
                                <w:rFonts w:ascii="Instrument Sans" w:hAnsi="Instrument Sans"/>
                                <w:color w:val="F2F2F2" w:themeColor="background1" w:themeShade="F2"/>
                                <w:sz w:val="20"/>
                                <w:szCs w:val="20"/>
                              </w:rPr>
                              <w:t>institution</w:t>
                            </w:r>
                            <w:r w:rsidRPr="00117053">
                              <w:rPr>
                                <w:rFonts w:ascii="Instrument Sans" w:hAnsi="Instrument Sans"/>
                                <w:color w:val="F2F2F2" w:themeColor="background1" w:themeShade="F2"/>
                                <w:sz w:val="20"/>
                                <w:szCs w:val="20"/>
                              </w:rPr>
                              <w:t xml:space="preserve"> at a pivotal moment. The successful candidate will lead a growing, diverse team; work at the heart of the University’s senior innovation leadership; and act as a visible advocate for Manchester’s innovation agenda locally, nationally and internationally. You will have the mandate to build new models, forge powerful partnerships, attract investment, and translate bold ambition into tangible outcomes.</w:t>
                            </w:r>
                          </w:p>
                          <w:p w14:paraId="7ABE9689"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We are looking for someone who is energised by complexity, confident operating across academia, industry and the public sector, and motivated by the opportunity to deliver meaningful economic and societal impact. You will combine strategic vision with hands-on leadership, and bring a collaborative, test-and-learn mindset that reflects our values and culture.</w:t>
                            </w:r>
                          </w:p>
                          <w:p w14:paraId="14B70E95"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If you are excited by the challenge of leading a fast-moving innovation unit, delivering impact at scale, forging new commercial and strategic partnership, and helping Manchester lead the future economy, I warmly encourage you to apply.</w:t>
                            </w:r>
                          </w:p>
                          <w:p w14:paraId="79E97C97" w14:textId="629BF947" w:rsidR="00F44036" w:rsidRPr="00117053" w:rsidRDefault="00F44036"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Professor John Holden</w:t>
                            </w:r>
                            <w:r w:rsidRPr="00117053">
                              <w:rPr>
                                <w:rFonts w:ascii="Instrument Sans" w:hAnsi="Instrument Sans"/>
                                <w:color w:val="F2F2F2" w:themeColor="background1" w:themeShade="F2"/>
                                <w:sz w:val="20"/>
                                <w:szCs w:val="20"/>
                              </w:rPr>
                              <w:br/>
                              <w:t>Vice President for Innovation and Civic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C559" id="Text Box 1" o:spid="_x0000_s1030" type="#_x0000_t202" style="position:absolute;margin-left:0;margin-top:28.95pt;width:392.65pt;height:605.9pt;z-index:-2516551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" filled="f" stroked="f" strokeweight=".5pt">
                <v:textbox>
                  <w:txbxContent>
                    <w:p w14:paraId="3FF65B08"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Thank you for your interest in the role of Chief Executive of Unit M at The University of Manchester. This is an exciting opportunity to lead one of the University’s most strategically important initiatives at a time of renewed ambition and purpose.</w:t>
                      </w:r>
                    </w:p>
                    <w:p w14:paraId="690F2AF4"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The University of Manchester is proud to be the world’s first modern civic university, with a long-standing commitment to harnessing knowledge for public good. With nearly 13,000 staff and 46,000 students, we are deeply rooted in the city of Manchester and the wider region. Our Manchester 2035 strategy sets out a bold vision for the University’s future, placing innovation at the heart of our mission.</w:t>
                      </w:r>
                    </w:p>
                    <w:p w14:paraId="05EFC5CF"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Unit M was created to do something genuinely different: to unlock the full innovation potential of the University of Manchester and turn it into real-world impact for our city, our region and beyond. In just 18 months, the team has built strong momentum, launched ambitious new programmes and partnerships, and begun to reshape how the University drives innovation.</w:t>
                      </w:r>
                    </w:p>
                    <w:p w14:paraId="5A8450A4" w14:textId="25041A4B"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We are now entering the next phase of Unit M’s journey — moving from stand-up to delivery and scale-up — and are seeking an exceptional leader to take on the role of Chief Executive.</w:t>
                      </w:r>
                    </w:p>
                    <w:p w14:paraId="2116977F" w14:textId="30DEA56C"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 xml:space="preserve">This is a rare opportunity to shape the future of a major civic and global innovation </w:t>
                      </w:r>
                      <w:r w:rsidR="007D0FC1" w:rsidRPr="00117053">
                        <w:rPr>
                          <w:rFonts w:ascii="Instrument Sans" w:hAnsi="Instrument Sans"/>
                          <w:color w:val="F2F2F2" w:themeColor="background1" w:themeShade="F2"/>
                          <w:sz w:val="20"/>
                          <w:szCs w:val="20"/>
                        </w:rPr>
                        <w:t>institution</w:t>
                      </w:r>
                      <w:r w:rsidRPr="00117053">
                        <w:rPr>
                          <w:rFonts w:ascii="Instrument Sans" w:hAnsi="Instrument Sans"/>
                          <w:color w:val="F2F2F2" w:themeColor="background1" w:themeShade="F2"/>
                          <w:sz w:val="20"/>
                          <w:szCs w:val="20"/>
                        </w:rPr>
                        <w:t xml:space="preserve"> at a pivotal moment. The successful candidate will lead a growing, diverse team; work at the heart of the University’s senior innovation leadership; and act as a visible advocate for Manchester’s innovation agenda locally, nationally and internationally. You will have the mandate to build new models, forge powerful partnerships, attract investment, and translate bold ambition into tangible outcomes.</w:t>
                      </w:r>
                    </w:p>
                    <w:p w14:paraId="7ABE9689"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We are looking for someone who is energised by complexity, confident operating across academia, industry and the public sector, and motivated by the opportunity to deliver meaningful economic and societal impact. You will combine strategic vision with hands-on leadership, and bring a collaborative, test-and-learn mindset that reflects our values and culture.</w:t>
                      </w:r>
                    </w:p>
                    <w:p w14:paraId="14B70E95" w14:textId="77777777" w:rsidR="007E0FDF" w:rsidRPr="00117053" w:rsidRDefault="007E0FDF"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If you are excited by the challenge of leading a fast-moving innovation unit, delivering impact at scale, forging new commercial and strategic partnership, and helping Manchester lead the future economy, I warmly encourage you to apply.</w:t>
                      </w:r>
                    </w:p>
                    <w:p w14:paraId="79E97C97" w14:textId="629BF947" w:rsidR="00F44036" w:rsidRPr="00117053" w:rsidRDefault="00F44036" w:rsidP="007E0FDF">
                      <w:pPr>
                        <w:spacing w:after="240" w:line="312" w:lineRule="auto"/>
                        <w:rPr>
                          <w:rFonts w:ascii="Instrument Sans" w:hAnsi="Instrument Sans"/>
                          <w:color w:val="F2F2F2" w:themeColor="background1" w:themeShade="F2"/>
                          <w:sz w:val="20"/>
                          <w:szCs w:val="20"/>
                        </w:rPr>
                      </w:pPr>
                      <w:r w:rsidRPr="00117053">
                        <w:rPr>
                          <w:rFonts w:ascii="Instrument Sans" w:hAnsi="Instrument Sans"/>
                          <w:color w:val="F2F2F2" w:themeColor="background1" w:themeShade="F2"/>
                          <w:sz w:val="20"/>
                          <w:szCs w:val="20"/>
                        </w:rPr>
                        <w:t>Professor John Holden</w:t>
                      </w:r>
                      <w:r w:rsidRPr="00117053">
                        <w:rPr>
                          <w:rFonts w:ascii="Instrument Sans" w:hAnsi="Instrument Sans"/>
                          <w:color w:val="F2F2F2" w:themeColor="background1" w:themeShade="F2"/>
                          <w:sz w:val="20"/>
                          <w:szCs w:val="20"/>
                        </w:rPr>
                        <w:br/>
                        <w:t>Vice President for Innovation and Civic Engagement</w:t>
                      </w:r>
                    </w:p>
                  </w:txbxContent>
                </v:textbox>
                <w10:wrap type="tight" anchorx="margin"/>
              </v:shape>
            </w:pict>
          </mc:Fallback>
        </mc:AlternateContent>
      </w:r>
      <w:r w:rsidR="002A10AB" w:rsidRPr="00117053">
        <w:rPr>
          <w:noProof/>
          <w:color w:val="89FDFF"/>
          <w14:ligatures w14:val="standardContextual"/>
        </w:rPr>
        <mc:AlternateContent>
          <mc:Choice Requires="wps">
            <w:drawing>
              <wp:anchor distT="0" distB="0" distL="114300" distR="114300" simplePos="0" relativeHeight="251658248" behindDoc="1" locked="0" layoutInCell="1" allowOverlap="1" wp14:anchorId="5D3C1F23" wp14:editId="512251F2">
                <wp:simplePos x="0" y="0"/>
                <wp:positionH relativeFrom="column">
                  <wp:posOffset>-1013988</wp:posOffset>
                </wp:positionH>
                <wp:positionV relativeFrom="paragraph">
                  <wp:posOffset>-905347</wp:posOffset>
                </wp:positionV>
                <wp:extent cx="7686895" cy="10670540"/>
                <wp:effectExtent l="0" t="0" r="0" b="0"/>
                <wp:wrapNone/>
                <wp:docPr id="518237507" name="Rectangle 13"/>
                <wp:cNvGraphicFramePr/>
                <a:graphic xmlns:a="http://schemas.openxmlformats.org/drawingml/2006/main">
                  <a:graphicData uri="http://schemas.microsoft.com/office/word/2010/wordprocessingShape">
                    <wps:wsp>
                      <wps:cNvSpPr/>
                      <wps:spPr>
                        <a:xfrm>
                          <a:off x="0" y="0"/>
                          <a:ext cx="7686895" cy="1067054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9B9A" id="Rectangle 13" o:spid="_x0000_s1026" style="position:absolute;margin-left:-79.85pt;margin-top:-71.3pt;width:605.25pt;height:840.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" fillcolor="black [3213]" stroked="f" strokeweight="1pt"/>
            </w:pict>
          </mc:Fallback>
        </mc:AlternateContent>
      </w:r>
      <w:r w:rsidR="00CA752A" w:rsidRPr="00117053">
        <w:rPr>
          <w:rFonts w:ascii="Instrument Sans" w:hAnsi="Instrument Sans"/>
          <w:b/>
          <w:bCs/>
          <w:noProof/>
          <w:color w:val="F96302"/>
          <w:sz w:val="32"/>
          <w:szCs w:val="32"/>
        </w:rPr>
        <w:drawing>
          <wp:anchor distT="0" distB="0" distL="114300" distR="114300" simplePos="0" relativeHeight="251658249" behindDoc="1" locked="0" layoutInCell="1" allowOverlap="1" wp14:anchorId="4C68BBFA" wp14:editId="575419DB">
            <wp:simplePos x="0" y="0"/>
            <wp:positionH relativeFrom="column">
              <wp:posOffset>5177390</wp:posOffset>
            </wp:positionH>
            <wp:positionV relativeFrom="paragraph">
              <wp:posOffset>-902970</wp:posOffset>
            </wp:positionV>
            <wp:extent cx="1502410" cy="10768330"/>
            <wp:effectExtent l="0" t="0" r="0" b="1270"/>
            <wp:wrapNone/>
            <wp:docPr id="1689153886"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607" name="Picture 1" descr="A close up of a flow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02410" cy="10768330"/>
                    </a:xfrm>
                    <a:prstGeom prst="rect">
                      <a:avLst/>
                    </a:prstGeom>
                  </pic:spPr>
                </pic:pic>
              </a:graphicData>
            </a:graphic>
            <wp14:sizeRelH relativeFrom="page">
              <wp14:pctWidth>0</wp14:pctWidth>
            </wp14:sizeRelH>
            <wp14:sizeRelV relativeFrom="page">
              <wp14:pctHeight>0</wp14:pctHeight>
            </wp14:sizeRelV>
          </wp:anchor>
        </w:drawing>
      </w:r>
      <w:r w:rsidR="00CA752A" w:rsidRPr="00117053">
        <w:rPr>
          <w:rFonts w:ascii="Instrument Sans" w:hAnsi="Instrument Sans"/>
          <w:b/>
          <w:bCs/>
          <w:color w:val="89FDFF"/>
          <w:sz w:val="32"/>
          <w:szCs w:val="32"/>
        </w:rPr>
        <w:t>Introduction</w:t>
      </w:r>
      <w:r w:rsidR="00CA752A" w:rsidRPr="00117053">
        <w:rPr>
          <w:rFonts w:ascii="Instrument Sans" w:hAnsi="Instrument Sans"/>
          <w:b/>
          <w:bCs/>
          <w:color w:val="F96302"/>
          <w:sz w:val="32"/>
          <w:szCs w:val="32"/>
        </w:rPr>
        <w:br w:type="page"/>
      </w:r>
    </w:p>
    <w:p w14:paraId="18270F97" w14:textId="77777777" w:rsidR="00CA752A" w:rsidRPr="00117053" w:rsidRDefault="00CA752A" w:rsidP="00CA752A">
      <w:pPr>
        <w:spacing w:after="160" w:line="278" w:lineRule="auto"/>
        <w:rPr>
          <w:rFonts w:ascii="Instrument Sans" w:hAnsi="Instrument Sans"/>
          <w:b/>
          <w:bCs/>
          <w:color w:val="F96302"/>
          <w:sz w:val="32"/>
          <w:szCs w:val="32"/>
        </w:rPr>
      </w:pPr>
      <w:r w:rsidRPr="00117053">
        <w:rPr>
          <w:rFonts w:ascii="Instrument Sans" w:hAnsi="Instrument Sans"/>
          <w:b/>
          <w:bCs/>
          <w:color w:val="F96302"/>
          <w:sz w:val="32"/>
          <w:szCs w:val="32"/>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091"/>
        <w:gridCol w:w="2925"/>
      </w:tblGrid>
      <w:tr w:rsidR="00CA752A" w:rsidRPr="00117053" w14:paraId="32AC5E63" w14:textId="77777777" w:rsidTr="71801E32">
        <w:tc>
          <w:tcPr>
            <w:tcW w:w="6091" w:type="dxa"/>
          </w:tcPr>
          <w:p w14:paraId="68D7C1D3" w14:textId="77777777" w:rsidR="00CA752A" w:rsidRPr="00117053" w:rsidRDefault="00CA752A" w:rsidP="00CA648B">
            <w:pPr>
              <w:spacing w:before="240" w:after="160" w:line="278" w:lineRule="auto"/>
              <w:rPr>
                <w:rFonts w:ascii="Instrument Sans" w:hAnsi="Instrument Sans" w:cs="Arial"/>
                <w:b/>
                <w:color w:val="000000" w:themeColor="text1"/>
              </w:rPr>
            </w:pPr>
            <w:r w:rsidRPr="00117053">
              <w:rPr>
                <w:rFonts w:ascii="Instrument Sans" w:hAnsi="Instrument Sans" w:cs="Arial"/>
                <w:b/>
                <w:color w:val="000000" w:themeColor="text1"/>
              </w:rPr>
              <w:t>About Unit M</w:t>
            </w:r>
          </w:p>
        </w:tc>
        <w:tc>
          <w:tcPr>
            <w:tcW w:w="2925" w:type="dxa"/>
          </w:tcPr>
          <w:p w14:paraId="3833B4D0" w14:textId="4CAC9551" w:rsidR="00CA752A" w:rsidRPr="00117053" w:rsidRDefault="00ED0403" w:rsidP="00CA648B">
            <w:pPr>
              <w:spacing w:before="240" w:after="160" w:line="278" w:lineRule="auto"/>
              <w:jc w:val="right"/>
              <w:rPr>
                <w:rFonts w:ascii="Instrument Sans" w:hAnsi="Instrument Sans" w:cs="Arial"/>
                <w:color w:val="000000" w:themeColor="text1"/>
              </w:rPr>
            </w:pPr>
            <w:r w:rsidRPr="00117053">
              <w:rPr>
                <w:rFonts w:ascii="Instrument Sans" w:hAnsi="Instrument Sans" w:cs="Arial"/>
                <w:color w:val="000000" w:themeColor="text1"/>
              </w:rPr>
              <w:t>5</w:t>
            </w:r>
          </w:p>
        </w:tc>
      </w:tr>
      <w:tr w:rsidR="00CA752A" w:rsidRPr="00117053" w14:paraId="54F6B4CE" w14:textId="77777777" w:rsidTr="71801E32">
        <w:tc>
          <w:tcPr>
            <w:tcW w:w="6091" w:type="dxa"/>
          </w:tcPr>
          <w:p w14:paraId="19ADD91A" w14:textId="7CB0B239" w:rsidR="00CA752A" w:rsidRPr="00117053" w:rsidRDefault="00CA752A" w:rsidP="00CA648B">
            <w:pPr>
              <w:spacing w:before="240" w:after="160" w:line="278" w:lineRule="auto"/>
              <w:rPr>
                <w:rFonts w:ascii="Instrument Sans" w:hAnsi="Instrument Sans" w:cs="Arial"/>
                <w:b/>
                <w:color w:val="000000" w:themeColor="text1"/>
              </w:rPr>
            </w:pPr>
            <w:r w:rsidRPr="00117053">
              <w:rPr>
                <w:rFonts w:ascii="Instrument Sans" w:hAnsi="Instrument Sans" w:cs="Arial"/>
                <w:b/>
                <w:color w:val="000000" w:themeColor="text1"/>
              </w:rPr>
              <w:t xml:space="preserve">About </w:t>
            </w:r>
            <w:r w:rsidR="006D4224" w:rsidRPr="00117053">
              <w:rPr>
                <w:rFonts w:ascii="Instrument Sans" w:hAnsi="Instrument Sans" w:cs="Arial"/>
                <w:b/>
                <w:color w:val="000000" w:themeColor="text1"/>
              </w:rPr>
              <w:t>T</w:t>
            </w:r>
            <w:r w:rsidRPr="00117053">
              <w:rPr>
                <w:rFonts w:ascii="Instrument Sans" w:hAnsi="Instrument Sans" w:cs="Arial"/>
                <w:b/>
                <w:color w:val="000000" w:themeColor="text1"/>
              </w:rPr>
              <w:t>he University of Manchester</w:t>
            </w:r>
          </w:p>
        </w:tc>
        <w:tc>
          <w:tcPr>
            <w:tcW w:w="2925" w:type="dxa"/>
          </w:tcPr>
          <w:p w14:paraId="3D6E8BD1" w14:textId="2E33540A" w:rsidR="00CA752A" w:rsidRPr="00117053" w:rsidRDefault="00F35D21" w:rsidP="00CA648B">
            <w:pPr>
              <w:spacing w:before="240" w:after="160" w:line="278" w:lineRule="auto"/>
              <w:jc w:val="right"/>
              <w:rPr>
                <w:rFonts w:ascii="Instrument Sans" w:hAnsi="Instrument Sans" w:cs="Arial"/>
                <w:color w:val="000000" w:themeColor="text1"/>
              </w:rPr>
            </w:pPr>
            <w:r>
              <w:rPr>
                <w:rFonts w:ascii="Instrument Sans" w:hAnsi="Instrument Sans" w:cs="Arial"/>
                <w:color w:val="000000" w:themeColor="text1"/>
              </w:rPr>
              <w:t>9</w:t>
            </w:r>
          </w:p>
        </w:tc>
      </w:tr>
      <w:tr w:rsidR="00CA752A" w:rsidRPr="00117053" w14:paraId="67FB49D2" w14:textId="77777777" w:rsidTr="71801E32">
        <w:tc>
          <w:tcPr>
            <w:tcW w:w="6091" w:type="dxa"/>
          </w:tcPr>
          <w:p w14:paraId="0402EEE8" w14:textId="77777777" w:rsidR="00CA752A" w:rsidRPr="00117053" w:rsidRDefault="00CA752A" w:rsidP="00CA648B">
            <w:pPr>
              <w:spacing w:before="240" w:after="160" w:line="278" w:lineRule="auto"/>
              <w:rPr>
                <w:rFonts w:ascii="Instrument Sans" w:hAnsi="Instrument Sans" w:cs="Arial"/>
                <w:b/>
                <w:color w:val="000000" w:themeColor="text1"/>
              </w:rPr>
            </w:pPr>
            <w:r w:rsidRPr="00117053">
              <w:rPr>
                <w:rFonts w:ascii="Instrument Sans" w:hAnsi="Instrument Sans" w:cs="Arial"/>
                <w:b/>
                <w:color w:val="000000" w:themeColor="text1"/>
              </w:rPr>
              <w:t>The role</w:t>
            </w:r>
          </w:p>
        </w:tc>
        <w:tc>
          <w:tcPr>
            <w:tcW w:w="2925" w:type="dxa"/>
          </w:tcPr>
          <w:p w14:paraId="7F93E669" w14:textId="7ADA2FDC" w:rsidR="00CA752A" w:rsidRPr="00117053" w:rsidRDefault="00ED0403" w:rsidP="00CA648B">
            <w:pPr>
              <w:spacing w:before="240" w:after="160" w:line="278" w:lineRule="auto"/>
              <w:jc w:val="right"/>
              <w:rPr>
                <w:rFonts w:ascii="Instrument Sans" w:hAnsi="Instrument Sans" w:cs="Arial"/>
                <w:color w:val="000000" w:themeColor="text1"/>
              </w:rPr>
            </w:pPr>
            <w:r w:rsidRPr="00117053">
              <w:rPr>
                <w:rFonts w:ascii="Instrument Sans" w:hAnsi="Instrument Sans" w:cs="Arial"/>
                <w:color w:val="000000" w:themeColor="text1"/>
              </w:rPr>
              <w:t>15</w:t>
            </w:r>
          </w:p>
        </w:tc>
      </w:tr>
      <w:tr w:rsidR="00CA752A" w:rsidRPr="00117053" w14:paraId="0C7005EC" w14:textId="77777777" w:rsidTr="71801E32">
        <w:tc>
          <w:tcPr>
            <w:tcW w:w="6091" w:type="dxa"/>
          </w:tcPr>
          <w:p w14:paraId="2E4BEAE9" w14:textId="77777777" w:rsidR="00CA752A" w:rsidRPr="00117053" w:rsidRDefault="00CA752A" w:rsidP="00CA648B">
            <w:pPr>
              <w:spacing w:before="240" w:after="160" w:line="278" w:lineRule="auto"/>
              <w:rPr>
                <w:rFonts w:ascii="Instrument Sans" w:hAnsi="Instrument Sans" w:cs="Arial"/>
                <w:b/>
                <w:color w:val="000000" w:themeColor="text1"/>
              </w:rPr>
            </w:pPr>
            <w:r w:rsidRPr="00117053">
              <w:rPr>
                <w:rFonts w:ascii="Instrument Sans" w:hAnsi="Instrument Sans" w:cs="Arial"/>
                <w:b/>
                <w:color w:val="000000" w:themeColor="text1"/>
              </w:rPr>
              <w:t>Appointment process and how to apply</w:t>
            </w:r>
          </w:p>
        </w:tc>
        <w:tc>
          <w:tcPr>
            <w:tcW w:w="2925" w:type="dxa"/>
          </w:tcPr>
          <w:p w14:paraId="317FBC85" w14:textId="65214434" w:rsidR="00CA752A" w:rsidRPr="00117053" w:rsidRDefault="00ED0403" w:rsidP="00CA648B">
            <w:pPr>
              <w:spacing w:before="240" w:after="160" w:line="278" w:lineRule="auto"/>
              <w:jc w:val="right"/>
              <w:rPr>
                <w:rFonts w:ascii="Instrument Sans" w:hAnsi="Instrument Sans" w:cs="Arial"/>
                <w:color w:val="000000" w:themeColor="text1"/>
              </w:rPr>
            </w:pPr>
            <w:r w:rsidRPr="00117053">
              <w:rPr>
                <w:rFonts w:ascii="Instrument Sans" w:hAnsi="Instrument Sans" w:cs="Arial"/>
                <w:color w:val="000000" w:themeColor="text1"/>
              </w:rPr>
              <w:t>18</w:t>
            </w:r>
          </w:p>
        </w:tc>
      </w:tr>
    </w:tbl>
    <w:p w14:paraId="409FECC6"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524B510E" w14:textId="77777777" w:rsidR="00CA752A" w:rsidRPr="00117053" w:rsidRDefault="00CA752A" w:rsidP="00CA752A">
      <w:pPr>
        <w:spacing w:after="160" w:line="278" w:lineRule="auto"/>
        <w:rPr>
          <w:rFonts w:ascii="Instrument Sans" w:hAnsi="Instrument Sans"/>
          <w:b/>
          <w:bCs/>
          <w:color w:val="000000" w:themeColor="text1"/>
          <w:sz w:val="32"/>
          <w:szCs w:val="32"/>
        </w:rPr>
      </w:pPr>
      <w:r w:rsidRPr="00117053">
        <w:rPr>
          <w:rFonts w:ascii="Instrument Sans" w:hAnsi="Instrument Sans"/>
          <w:b/>
          <w:bCs/>
          <w:color w:val="000000" w:themeColor="text1"/>
          <w:sz w:val="32"/>
          <w:szCs w:val="32"/>
        </w:rPr>
        <w:br w:type="page"/>
      </w:r>
    </w:p>
    <w:p w14:paraId="78CBA8EB" w14:textId="54CBDD5A" w:rsidR="00CA752A" w:rsidRPr="00117053" w:rsidRDefault="00AF1B99" w:rsidP="00AF1B99">
      <w:pPr>
        <w:spacing w:after="240" w:line="900" w:lineRule="exact"/>
        <w:rPr>
          <w:rFonts w:ascii="Instrument Sans" w:hAnsi="Instrument Sans"/>
          <w:b/>
          <w:bCs/>
          <w:color w:val="262626" w:themeColor="text1" w:themeTint="D9"/>
          <w:sz w:val="100"/>
          <w:szCs w:val="100"/>
        </w:rPr>
      </w:pPr>
      <w:r w:rsidRPr="00117053">
        <w:rPr>
          <w:rFonts w:ascii="Instrument Sans" w:hAnsi="Instrument Sans"/>
          <w:b/>
          <w:bCs/>
          <w:noProof/>
          <w:color w:val="262626" w:themeColor="text1" w:themeTint="D9"/>
          <w:sz w:val="100"/>
          <w:szCs w:val="100"/>
        </w:rPr>
        <w:lastRenderedPageBreak/>
        <w:drawing>
          <wp:anchor distT="0" distB="0" distL="114300" distR="114300" simplePos="0" relativeHeight="251659289" behindDoc="0" locked="0" layoutInCell="1" allowOverlap="1" wp14:anchorId="3EE1E3A6" wp14:editId="57EF0293">
            <wp:simplePos x="0" y="0"/>
            <wp:positionH relativeFrom="column">
              <wp:posOffset>3360717</wp:posOffset>
            </wp:positionH>
            <wp:positionV relativeFrom="paragraph">
              <wp:posOffset>118539</wp:posOffset>
            </wp:positionV>
            <wp:extent cx="2311400" cy="444500"/>
            <wp:effectExtent l="0" t="0" r="0" b="0"/>
            <wp:wrapNone/>
            <wp:docPr id="347565406" name="Picture 1" descr="A black background with white text&#10;&#10;Description automatically generated">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65406" name="Picture 1" descr="A black background with white text&#10;&#10;Description automatically generated">
                      <a:hlinkClick r:id=""/>
                    </pic:cNvPr>
                    <pic:cNvPicPr/>
                  </pic:nvPicPr>
                  <pic:blipFill>
                    <a:blip r:embed="rId16">
                      <a:extLst>
                        <a:ext uri="{28A0092B-C50C-407E-A947-70E740481C1C}">
                          <a14:useLocalDpi xmlns:a14="http://schemas.microsoft.com/office/drawing/2010/main" val="0"/>
                        </a:ext>
                      </a:extLst>
                    </a:blip>
                    <a:stretch>
                      <a:fillRect/>
                    </a:stretch>
                  </pic:blipFill>
                  <pic:spPr>
                    <a:xfrm>
                      <a:off x="0" y="0"/>
                      <a:ext cx="2311400" cy="444500"/>
                    </a:xfrm>
                    <a:prstGeom prst="rect">
                      <a:avLst/>
                    </a:prstGeom>
                  </pic:spPr>
                </pic:pic>
              </a:graphicData>
            </a:graphic>
            <wp14:sizeRelH relativeFrom="page">
              <wp14:pctWidth>0</wp14:pctWidth>
            </wp14:sizeRelH>
            <wp14:sizeRelV relativeFrom="page">
              <wp14:pctHeight>0</wp14:pctHeight>
            </wp14:sizeRelV>
          </wp:anchor>
        </w:drawing>
      </w:r>
      <w:r w:rsidR="00CA752A" w:rsidRPr="00117053">
        <w:rPr>
          <w:rFonts w:ascii="Instrument Sans" w:hAnsi="Instrument Sans"/>
          <w:b/>
          <w:bCs/>
          <w:color w:val="262626" w:themeColor="text1" w:themeTint="D9"/>
          <w:sz w:val="100"/>
          <w:szCs w:val="100"/>
        </w:rPr>
        <w:t xml:space="preserve">About </w:t>
      </w:r>
      <w:r w:rsidR="00CA752A" w:rsidRPr="00117053">
        <w:br/>
      </w:r>
      <w:r w:rsidR="00CA752A" w:rsidRPr="00117053">
        <w:rPr>
          <w:rFonts w:ascii="Instrument Sans" w:hAnsi="Instrument Sans"/>
          <w:b/>
          <w:bCs/>
          <w:color w:val="262626" w:themeColor="text1" w:themeTint="D9"/>
          <w:sz w:val="100"/>
          <w:szCs w:val="100"/>
        </w:rPr>
        <w:t>Unit M</w:t>
      </w:r>
    </w:p>
    <w:p w14:paraId="2A53B4C0" w14:textId="347FB2F3" w:rsidR="00725ECC" w:rsidRPr="00117053" w:rsidRDefault="00725ECC" w:rsidP="00725ECC">
      <w:pPr>
        <w:spacing w:after="240" w:line="312" w:lineRule="auto"/>
        <w:rPr>
          <w:rFonts w:ascii="Instrument Sans" w:hAnsi="Instrument Sans" w:cs="Arial"/>
          <w:sz w:val="20"/>
          <w:szCs w:val="20"/>
        </w:rPr>
      </w:pPr>
      <w:r w:rsidRPr="00117053">
        <w:rPr>
          <w:rFonts w:ascii="Instrument Sans" w:eastAsiaTheme="minorHAnsi" w:hAnsi="Instrument Sans" w:cs="Helvetica"/>
          <w:sz w:val="20"/>
          <w:szCs w:val="20"/>
          <w:lang w:eastAsia="en-US"/>
          <w14:ligatures w14:val="standardContextual"/>
        </w:rPr>
        <w:t xml:space="preserve">Unit M was established in Autumn 2024 to spearhead </w:t>
      </w:r>
      <w:r w:rsidR="00036D70" w:rsidRPr="00117053">
        <w:rPr>
          <w:rFonts w:ascii="Instrument Sans" w:eastAsiaTheme="minorHAnsi" w:hAnsi="Instrument Sans" w:cs="Helvetica"/>
          <w:sz w:val="20"/>
          <w:szCs w:val="20"/>
          <w:lang w:eastAsia="en-US"/>
          <w14:ligatures w14:val="standardContextual"/>
        </w:rPr>
        <w:t xml:space="preserve">the </w:t>
      </w:r>
      <w:r w:rsidRPr="00117053">
        <w:rPr>
          <w:rFonts w:ascii="Instrument Sans" w:eastAsiaTheme="minorHAnsi" w:hAnsi="Instrument Sans" w:cs="Helvetica"/>
          <w:sz w:val="20"/>
          <w:szCs w:val="20"/>
          <w:lang w:eastAsia="en-US"/>
          <w14:ligatures w14:val="standardContextual"/>
        </w:rPr>
        <w:t>U</w:t>
      </w:r>
      <w:r w:rsidR="00036D70" w:rsidRPr="00117053">
        <w:rPr>
          <w:rFonts w:ascii="Instrument Sans" w:eastAsiaTheme="minorHAnsi" w:hAnsi="Instrument Sans" w:cs="Helvetica"/>
          <w:sz w:val="20"/>
          <w:szCs w:val="20"/>
          <w:lang w:eastAsia="en-US"/>
          <w14:ligatures w14:val="standardContextual"/>
        </w:rPr>
        <w:t xml:space="preserve">niversity </w:t>
      </w:r>
      <w:r w:rsidRPr="00117053">
        <w:rPr>
          <w:rFonts w:ascii="Instrument Sans" w:eastAsiaTheme="minorHAnsi" w:hAnsi="Instrument Sans" w:cs="Helvetica"/>
          <w:sz w:val="20"/>
          <w:szCs w:val="20"/>
          <w:lang w:eastAsia="en-US"/>
          <w14:ligatures w14:val="standardContextual"/>
        </w:rPr>
        <w:t>o</w:t>
      </w:r>
      <w:r w:rsidR="00036D70" w:rsidRPr="00117053">
        <w:rPr>
          <w:rFonts w:ascii="Instrument Sans" w:eastAsiaTheme="minorHAnsi" w:hAnsi="Instrument Sans" w:cs="Helvetica"/>
          <w:sz w:val="20"/>
          <w:szCs w:val="20"/>
          <w:lang w:eastAsia="en-US"/>
          <w14:ligatures w14:val="standardContextual"/>
        </w:rPr>
        <w:t xml:space="preserve">f </w:t>
      </w:r>
      <w:r w:rsidRPr="00117053">
        <w:rPr>
          <w:rFonts w:ascii="Instrument Sans" w:eastAsiaTheme="minorHAnsi" w:hAnsi="Instrument Sans" w:cs="Helvetica"/>
          <w:sz w:val="20"/>
          <w:szCs w:val="20"/>
          <w:lang w:eastAsia="en-US"/>
          <w14:ligatures w14:val="standardContextual"/>
        </w:rPr>
        <w:t>M</w:t>
      </w:r>
      <w:r w:rsidR="00036D70" w:rsidRPr="00117053">
        <w:rPr>
          <w:rFonts w:ascii="Instrument Sans" w:eastAsiaTheme="minorHAnsi" w:hAnsi="Instrument Sans" w:cs="Helvetica"/>
          <w:sz w:val="20"/>
          <w:szCs w:val="20"/>
          <w:lang w:eastAsia="en-US"/>
          <w14:ligatures w14:val="standardContextual"/>
        </w:rPr>
        <w:t>anchester</w:t>
      </w:r>
      <w:r w:rsidRPr="00117053">
        <w:rPr>
          <w:rFonts w:ascii="Instrument Sans" w:eastAsiaTheme="minorHAnsi" w:hAnsi="Instrument Sans" w:cs="Helvetica"/>
          <w:sz w:val="20"/>
          <w:szCs w:val="20"/>
          <w:lang w:eastAsia="en-US"/>
          <w14:ligatures w14:val="standardContextual"/>
        </w:rPr>
        <w:t>’s</w:t>
      </w:r>
      <w:r w:rsidR="00AF1B99" w:rsidRPr="00117053">
        <w:rPr>
          <w:rFonts w:ascii="Instrument Sans" w:eastAsiaTheme="minorHAnsi" w:hAnsi="Instrument Sans" w:cs="Helvetica"/>
          <w:sz w:val="20"/>
          <w:szCs w:val="20"/>
          <w:lang w:eastAsia="en-US"/>
          <w14:ligatures w14:val="standardContextual"/>
        </w:rPr>
        <w:t xml:space="preserve"> </w:t>
      </w:r>
      <w:r w:rsidRPr="00117053">
        <w:rPr>
          <w:rFonts w:ascii="Instrument Sans" w:eastAsiaTheme="minorHAnsi" w:hAnsi="Instrument Sans" w:cs="Helvetica"/>
          <w:sz w:val="20"/>
          <w:szCs w:val="20"/>
          <w:lang w:eastAsia="en-US"/>
          <w14:ligatures w14:val="standardContextual"/>
        </w:rPr>
        <w:t>new approach to innovation. Its mission is to unlock the University’s full potential as one of the North of England’s largest innovation assets by making the University’s world-class research, innovation capabilities and talent more accessible to all.</w:t>
      </w:r>
    </w:p>
    <w:p w14:paraId="3642A4A6" w14:textId="44F8161A" w:rsidR="00BB5977" w:rsidRPr="00117053" w:rsidRDefault="0027693E" w:rsidP="00C87970">
      <w:pPr>
        <w:spacing w:after="240" w:line="312" w:lineRule="auto"/>
        <w:rPr>
          <w:rFonts w:ascii="Instrument Sans" w:eastAsiaTheme="minorHAnsi" w:hAnsi="Instrument Sans" w:cs="Helvetica"/>
          <w:sz w:val="20"/>
          <w:szCs w:val="20"/>
          <w:lang w:eastAsia="en-US"/>
          <w14:ligatures w14:val="standardContextual"/>
        </w:rPr>
      </w:pPr>
      <w:r w:rsidRPr="00117053">
        <w:rPr>
          <w:rFonts w:ascii="Instrument Sans" w:eastAsiaTheme="minorHAnsi" w:hAnsi="Instrument Sans" w:cs="Helvetica"/>
          <w:sz w:val="20"/>
          <w:szCs w:val="20"/>
          <w:lang w:eastAsia="en-US"/>
          <w14:ligatures w14:val="standardContextual"/>
        </w:rPr>
        <w:t xml:space="preserve">As the University’s gateway to innovation, </w:t>
      </w:r>
      <w:r w:rsidR="003E6EEC" w:rsidRPr="00117053">
        <w:rPr>
          <w:rFonts w:ascii="Instrument Sans" w:eastAsiaTheme="minorHAnsi" w:hAnsi="Instrument Sans" w:cs="Helvetica"/>
          <w:sz w:val="20"/>
          <w:szCs w:val="20"/>
          <w:lang w:eastAsia="en-US"/>
          <w14:ligatures w14:val="standardContextual"/>
        </w:rPr>
        <w:t>Unit M</w:t>
      </w:r>
      <w:r w:rsidR="00AA1B70" w:rsidRPr="00117053">
        <w:rPr>
          <w:rFonts w:ascii="Instrument Sans" w:eastAsiaTheme="minorHAnsi" w:hAnsi="Instrument Sans" w:cs="Helvetica"/>
          <w:sz w:val="20"/>
          <w:szCs w:val="20"/>
          <w:lang w:eastAsia="en-US"/>
          <w14:ligatures w14:val="standardContextual"/>
        </w:rPr>
        <w:t xml:space="preserve"> </w:t>
      </w:r>
      <w:r w:rsidR="00890D36" w:rsidRPr="00117053">
        <w:rPr>
          <w:rFonts w:ascii="Instrument Sans" w:eastAsiaTheme="minorHAnsi" w:hAnsi="Instrument Sans" w:cs="Helvetica"/>
          <w:sz w:val="20"/>
          <w:szCs w:val="20"/>
          <w:lang w:eastAsia="en-US"/>
          <w14:ligatures w14:val="standardContextual"/>
        </w:rPr>
        <w:t xml:space="preserve">plays a central role in </w:t>
      </w:r>
      <w:r w:rsidR="006A2059" w:rsidRPr="00117053">
        <w:rPr>
          <w:rFonts w:ascii="Instrument Sans" w:eastAsiaTheme="minorHAnsi" w:hAnsi="Instrument Sans" w:cs="Helvetica"/>
          <w:sz w:val="20"/>
          <w:szCs w:val="20"/>
          <w:lang w:eastAsia="en-US"/>
          <w14:ligatures w14:val="standardContextual"/>
        </w:rPr>
        <w:t>delivering</w:t>
      </w:r>
      <w:r w:rsidR="00890D36" w:rsidRPr="00117053">
        <w:rPr>
          <w:rFonts w:ascii="Instrument Sans" w:eastAsiaTheme="minorHAnsi" w:hAnsi="Instrument Sans" w:cs="Helvetica"/>
          <w:sz w:val="20"/>
          <w:szCs w:val="20"/>
          <w:lang w:eastAsia="en-US"/>
          <w14:ligatures w14:val="standardContextual"/>
        </w:rPr>
        <w:t xml:space="preserve"> the </w:t>
      </w:r>
      <w:r w:rsidRPr="00117053">
        <w:rPr>
          <w:rFonts w:ascii="Instrument Sans" w:eastAsiaTheme="minorHAnsi" w:hAnsi="Instrument Sans" w:cs="Helvetica"/>
          <w:sz w:val="20"/>
          <w:szCs w:val="20"/>
          <w:lang w:eastAsia="en-US"/>
          <w14:ligatures w14:val="standardContextual"/>
        </w:rPr>
        <w:t>U</w:t>
      </w:r>
      <w:r w:rsidR="00890D36" w:rsidRPr="00117053">
        <w:rPr>
          <w:rFonts w:ascii="Instrument Sans" w:eastAsiaTheme="minorHAnsi" w:hAnsi="Instrument Sans" w:cs="Helvetica"/>
          <w:sz w:val="20"/>
          <w:szCs w:val="20"/>
          <w:lang w:eastAsia="en-US"/>
          <w14:ligatures w14:val="standardContextual"/>
        </w:rPr>
        <w:t>niversity’s recently launched 10 year strategy</w:t>
      </w:r>
      <w:r w:rsidR="00890D36" w:rsidRPr="00117053">
        <w:rPr>
          <w:rFonts w:ascii="Instrument Sans" w:eastAsiaTheme="minorHAnsi" w:hAnsi="Instrument Sans" w:cs="Helvetica"/>
          <w:i/>
          <w:iCs/>
          <w:sz w:val="20"/>
          <w:szCs w:val="20"/>
          <w:lang w:eastAsia="en-US"/>
          <w14:ligatures w14:val="standardContextual"/>
        </w:rPr>
        <w:t xml:space="preserve">: </w:t>
      </w:r>
      <w:hyperlink w:history="1">
        <w:r w:rsidR="00C87970" w:rsidRPr="00117053">
          <w:rPr>
            <w:rStyle w:val="Hyperlink"/>
            <w:rFonts w:ascii="Instrument Sans" w:eastAsiaTheme="minorHAnsi" w:hAnsi="Instrument Sans" w:cs="Helvetica"/>
            <w:i/>
            <w:iCs/>
            <w:sz w:val="20"/>
            <w:szCs w:val="20"/>
            <w:lang w:eastAsia="en-US"/>
            <w14:ligatures w14:val="standardContextual"/>
          </w:rPr>
          <w:t>From Manchester for the World</w:t>
        </w:r>
      </w:hyperlink>
      <w:r w:rsidR="00890D36" w:rsidRPr="00117053">
        <w:rPr>
          <w:rFonts w:ascii="Instrument Sans" w:eastAsiaTheme="minorHAnsi" w:hAnsi="Instrument Sans" w:cs="Helvetica"/>
          <w:sz w:val="20"/>
          <w:szCs w:val="20"/>
          <w:lang w:eastAsia="en-US"/>
          <w14:ligatures w14:val="standardContextual"/>
        </w:rPr>
        <w:t xml:space="preserve">. </w:t>
      </w:r>
      <w:r w:rsidR="006A2059" w:rsidRPr="00117053">
        <w:rPr>
          <w:rFonts w:ascii="Instrument Sans" w:eastAsiaTheme="minorHAnsi" w:hAnsi="Instrument Sans" w:cs="Helvetica"/>
          <w:sz w:val="20"/>
          <w:szCs w:val="20"/>
          <w:lang w:eastAsia="en-US"/>
          <w14:ligatures w14:val="standardContextual"/>
        </w:rPr>
        <w:t xml:space="preserve">Its remit is to accelerate the development of a globally competitive, inclusive and impactful innovation ecosystem </w:t>
      </w:r>
      <w:r w:rsidR="0086511D" w:rsidRPr="00117053">
        <w:rPr>
          <w:rFonts w:ascii="Instrument Sans" w:eastAsiaTheme="minorHAnsi" w:hAnsi="Instrument Sans" w:cs="Helvetica"/>
          <w:sz w:val="20"/>
          <w:szCs w:val="20"/>
          <w:lang w:eastAsia="en-US"/>
          <w14:ligatures w14:val="standardContextual"/>
        </w:rPr>
        <w:t>– from</w:t>
      </w:r>
      <w:r w:rsidR="006A2059" w:rsidRPr="00117053">
        <w:rPr>
          <w:rFonts w:ascii="Instrument Sans" w:eastAsiaTheme="minorHAnsi" w:hAnsi="Instrument Sans" w:cs="Helvetica"/>
          <w:sz w:val="20"/>
          <w:szCs w:val="20"/>
          <w:lang w:eastAsia="en-US"/>
          <w14:ligatures w14:val="standardContextual"/>
        </w:rPr>
        <w:t xml:space="preserve"> ideation and research translation, start-up and scale-up support, place-making, talent and skills, community building, and </w:t>
      </w:r>
      <w:r w:rsidR="00E37698" w:rsidRPr="00117053">
        <w:rPr>
          <w:rFonts w:ascii="Instrument Sans" w:eastAsiaTheme="minorHAnsi" w:hAnsi="Instrument Sans" w:cs="Helvetica"/>
          <w:sz w:val="20"/>
          <w:szCs w:val="20"/>
          <w:lang w:eastAsia="en-US"/>
          <w14:ligatures w14:val="standardContextual"/>
        </w:rPr>
        <w:t>more</w:t>
      </w:r>
      <w:r w:rsidR="006A2059" w:rsidRPr="00117053">
        <w:rPr>
          <w:rFonts w:ascii="Instrument Sans" w:eastAsiaTheme="minorHAnsi" w:hAnsi="Instrument Sans" w:cs="Helvetica"/>
          <w:sz w:val="20"/>
          <w:szCs w:val="20"/>
          <w:lang w:eastAsia="en-US"/>
          <w14:ligatures w14:val="standardContextual"/>
        </w:rPr>
        <w:t xml:space="preserve"> — while systematically breaking down barriers to the flow of ideas between the University and its partners.</w:t>
      </w:r>
      <w:r w:rsidR="00E37698" w:rsidRPr="00117053">
        <w:rPr>
          <w:rFonts w:ascii="Instrument Sans" w:eastAsiaTheme="minorHAnsi" w:hAnsi="Instrument Sans" w:cs="Helvetica"/>
          <w:sz w:val="20"/>
          <w:szCs w:val="20"/>
          <w:lang w:eastAsia="en-US"/>
          <w14:ligatures w14:val="standardContextual"/>
        </w:rPr>
        <w:t xml:space="preserve"> </w:t>
      </w:r>
      <w:r w:rsidR="00BB5977" w:rsidRPr="00117053">
        <w:rPr>
          <w:rFonts w:ascii="Instrument Sans" w:eastAsiaTheme="minorHAnsi" w:hAnsi="Instrument Sans" w:cs="Helvetica"/>
          <w:sz w:val="20"/>
          <w:szCs w:val="20"/>
          <w:lang w:eastAsia="en-US"/>
          <w14:ligatures w14:val="standardContextual"/>
        </w:rPr>
        <w:t xml:space="preserve">Central to this remit is a clear commercial imperative: Unit M is expected to attract, generate and mobilise significant external funding </w:t>
      </w:r>
      <w:r w:rsidR="00F56E5C" w:rsidRPr="00117053">
        <w:rPr>
          <w:rFonts w:ascii="Instrument Sans" w:eastAsiaTheme="minorHAnsi" w:hAnsi="Instrument Sans" w:cs="Helvetica"/>
          <w:sz w:val="20"/>
          <w:szCs w:val="20"/>
          <w:lang w:eastAsia="en-US"/>
          <w14:ligatures w14:val="standardContextual"/>
        </w:rPr>
        <w:t xml:space="preserve">– </w:t>
      </w:r>
      <w:r w:rsidR="00BB5977" w:rsidRPr="00117053">
        <w:rPr>
          <w:rFonts w:ascii="Instrument Sans" w:eastAsiaTheme="minorHAnsi" w:hAnsi="Instrument Sans" w:cs="Helvetica"/>
          <w:sz w:val="20"/>
          <w:szCs w:val="20"/>
          <w:lang w:eastAsia="en-US"/>
          <w14:ligatures w14:val="standardContextual"/>
        </w:rPr>
        <w:t xml:space="preserve">from industry, investors, philanthropy and public sources — to sustain and scale innovation activity and </w:t>
      </w:r>
      <w:r w:rsidR="00C87970" w:rsidRPr="00117053">
        <w:rPr>
          <w:rFonts w:ascii="Instrument Sans" w:eastAsiaTheme="minorHAnsi" w:hAnsi="Instrument Sans" w:cs="Helvetica"/>
          <w:sz w:val="20"/>
          <w:szCs w:val="20"/>
          <w:lang w:eastAsia="en-US"/>
          <w14:ligatures w14:val="standardContextual"/>
        </w:rPr>
        <w:t>create new</w:t>
      </w:r>
      <w:r w:rsidR="00F56E5C" w:rsidRPr="00117053">
        <w:rPr>
          <w:rFonts w:ascii="Instrument Sans" w:eastAsiaTheme="minorHAnsi" w:hAnsi="Instrument Sans" w:cs="Helvetica"/>
          <w:sz w:val="20"/>
          <w:szCs w:val="20"/>
          <w:lang w:eastAsia="en-US"/>
          <w14:ligatures w14:val="standardContextual"/>
        </w:rPr>
        <w:t>,</w:t>
      </w:r>
      <w:r w:rsidR="00C87970" w:rsidRPr="00117053">
        <w:rPr>
          <w:rFonts w:ascii="Instrument Sans" w:eastAsiaTheme="minorHAnsi" w:hAnsi="Instrument Sans" w:cs="Helvetica"/>
          <w:sz w:val="20"/>
          <w:szCs w:val="20"/>
          <w:lang w:eastAsia="en-US"/>
          <w14:ligatures w14:val="standardContextual"/>
        </w:rPr>
        <w:t xml:space="preserve"> sustainable funding streams</w:t>
      </w:r>
      <w:r w:rsidR="00BB5977" w:rsidRPr="00117053">
        <w:rPr>
          <w:rFonts w:ascii="Instrument Sans" w:eastAsiaTheme="minorHAnsi" w:hAnsi="Instrument Sans" w:cs="Helvetica"/>
          <w:sz w:val="20"/>
          <w:szCs w:val="20"/>
          <w:lang w:eastAsia="en-US"/>
          <w14:ligatures w14:val="standardContextual"/>
        </w:rPr>
        <w:t>.</w:t>
      </w:r>
    </w:p>
    <w:p w14:paraId="650ABD84" w14:textId="36118318" w:rsidR="003225C4" w:rsidRPr="00117053" w:rsidRDefault="003225C4" w:rsidP="00E37698">
      <w:pPr>
        <w:spacing w:after="240" w:line="312" w:lineRule="auto"/>
        <w:rPr>
          <w:rFonts w:ascii="Instrument Sans" w:eastAsiaTheme="minorHAnsi" w:hAnsi="Instrument Sans" w:cs="Helvetica"/>
          <w:sz w:val="20"/>
          <w:szCs w:val="20"/>
          <w:lang w:eastAsia="en-US"/>
          <w14:ligatures w14:val="standardContextual"/>
        </w:rPr>
      </w:pPr>
      <w:r w:rsidRPr="00117053">
        <w:rPr>
          <w:rFonts w:ascii="Instrument Sans" w:eastAsiaTheme="minorHAnsi" w:hAnsi="Instrument Sans" w:cs="Helvetica"/>
          <w:sz w:val="20"/>
          <w:szCs w:val="20"/>
          <w:lang w:eastAsia="en-US"/>
          <w14:ligatures w14:val="standardContextual"/>
        </w:rPr>
        <w:t xml:space="preserve">Unit M forms a core part of the University’s integrated innovation system. Alongside </w:t>
      </w:r>
      <w:r w:rsidR="0081096F" w:rsidRPr="00117053">
        <w:rPr>
          <w:rFonts w:ascii="Instrument Sans" w:eastAsiaTheme="minorHAnsi" w:hAnsi="Instrument Sans" w:cs="Helvetica"/>
          <w:sz w:val="20"/>
          <w:szCs w:val="20"/>
          <w:lang w:eastAsia="en-US"/>
          <w14:ligatures w14:val="standardContextual"/>
        </w:rPr>
        <w:t>the dedicated</w:t>
      </w:r>
      <w:r w:rsidRPr="00117053">
        <w:rPr>
          <w:rFonts w:ascii="Instrument Sans" w:eastAsiaTheme="minorHAnsi" w:hAnsi="Instrument Sans" w:cs="Helvetica"/>
          <w:sz w:val="20"/>
          <w:szCs w:val="20"/>
          <w:lang w:eastAsia="en-US"/>
          <w14:ligatures w14:val="standardContextual"/>
        </w:rPr>
        <w:t xml:space="preserve"> Unit M core team, it brings together the </w:t>
      </w:r>
      <w:hyperlink w:history="1">
        <w:r w:rsidRPr="00117053">
          <w:rPr>
            <w:rStyle w:val="Hyperlink"/>
            <w:rFonts w:ascii="Instrument Sans" w:eastAsiaTheme="minorHAnsi" w:hAnsi="Instrument Sans" w:cs="Helvetica"/>
            <w:sz w:val="20"/>
            <w:szCs w:val="20"/>
            <w:lang w:eastAsia="en-US"/>
            <w14:ligatures w14:val="standardContextual"/>
          </w:rPr>
          <w:t>Turing Innovation Catalyst</w:t>
        </w:r>
      </w:hyperlink>
      <w:r w:rsidRPr="00117053">
        <w:rPr>
          <w:rFonts w:ascii="Instrument Sans" w:eastAsiaTheme="minorHAnsi" w:hAnsi="Instrument Sans" w:cs="Helvetica"/>
          <w:sz w:val="20"/>
          <w:szCs w:val="20"/>
          <w:lang w:eastAsia="en-US"/>
          <w14:ligatures w14:val="standardContextual"/>
        </w:rPr>
        <w:t xml:space="preserve">, the </w:t>
      </w:r>
      <w:hyperlink w:history="1">
        <w:r w:rsidRPr="00117053">
          <w:rPr>
            <w:rStyle w:val="Hyperlink"/>
            <w:rFonts w:ascii="Instrument Sans" w:eastAsiaTheme="minorHAnsi" w:hAnsi="Instrument Sans" w:cs="Helvetica"/>
            <w:sz w:val="20"/>
            <w:szCs w:val="20"/>
            <w:lang w:eastAsia="en-US"/>
            <w14:ligatures w14:val="standardContextual"/>
          </w:rPr>
          <w:t>Industrial Biotechnology Innovation Catalyst</w:t>
        </w:r>
      </w:hyperlink>
      <w:r w:rsidRPr="00117053">
        <w:rPr>
          <w:rFonts w:ascii="Instrument Sans" w:eastAsiaTheme="minorHAnsi" w:hAnsi="Instrument Sans" w:cs="Helvetica"/>
          <w:sz w:val="20"/>
          <w:szCs w:val="20"/>
          <w:lang w:eastAsia="en-US"/>
          <w14:ligatures w14:val="standardContextual"/>
        </w:rPr>
        <w:t xml:space="preserve">, the </w:t>
      </w:r>
      <w:hyperlink w:history="1">
        <w:r w:rsidRPr="00117053">
          <w:rPr>
            <w:rStyle w:val="Hyperlink"/>
            <w:rFonts w:ascii="Instrument Sans" w:eastAsiaTheme="minorHAnsi" w:hAnsi="Instrument Sans" w:cs="Helvetica"/>
            <w:sz w:val="20"/>
            <w:szCs w:val="20"/>
            <w:lang w:eastAsia="en-US"/>
            <w14:ligatures w14:val="standardContextual"/>
          </w:rPr>
          <w:t>Cambridge–Manchester Innovation Partnership team</w:t>
        </w:r>
      </w:hyperlink>
      <w:r w:rsidRPr="00117053">
        <w:rPr>
          <w:rFonts w:ascii="Instrument Sans" w:eastAsiaTheme="minorHAnsi" w:hAnsi="Instrument Sans" w:cs="Helvetica"/>
          <w:sz w:val="20"/>
          <w:szCs w:val="20"/>
          <w:lang w:eastAsia="en-US"/>
          <w14:ligatures w14:val="standardContextual"/>
        </w:rPr>
        <w:t xml:space="preserve">, and the AI skunkworks, and works in close </w:t>
      </w:r>
      <w:r w:rsidR="0081096F" w:rsidRPr="00117053">
        <w:rPr>
          <w:rFonts w:ascii="Instrument Sans" w:eastAsiaTheme="minorHAnsi" w:hAnsi="Instrument Sans" w:cs="Helvetica"/>
          <w:sz w:val="20"/>
          <w:szCs w:val="20"/>
          <w:lang w:eastAsia="en-US"/>
          <w14:ligatures w14:val="standardContextual"/>
        </w:rPr>
        <w:t>collaboration</w:t>
      </w:r>
      <w:r w:rsidRPr="00117053">
        <w:rPr>
          <w:rFonts w:ascii="Instrument Sans" w:eastAsiaTheme="minorHAnsi" w:hAnsi="Instrument Sans" w:cs="Helvetica"/>
          <w:sz w:val="20"/>
          <w:szCs w:val="20"/>
          <w:lang w:eastAsia="en-US"/>
          <w14:ligatures w14:val="standardContextual"/>
        </w:rPr>
        <w:t xml:space="preserve"> with the </w:t>
      </w:r>
      <w:hyperlink w:history="1">
        <w:r w:rsidRPr="00117053">
          <w:rPr>
            <w:rStyle w:val="Hyperlink"/>
            <w:rFonts w:ascii="Instrument Sans" w:eastAsiaTheme="minorHAnsi" w:hAnsi="Instrument Sans" w:cs="Helvetica"/>
            <w:sz w:val="20"/>
            <w:szCs w:val="20"/>
            <w:lang w:eastAsia="en-US"/>
            <w14:ligatures w14:val="standardContextual"/>
          </w:rPr>
          <w:t>Innovation Factory</w:t>
        </w:r>
      </w:hyperlink>
      <w:r w:rsidRPr="00117053">
        <w:rPr>
          <w:rFonts w:ascii="Instrument Sans" w:eastAsiaTheme="minorHAnsi" w:hAnsi="Instrument Sans" w:cs="Helvetica"/>
          <w:sz w:val="20"/>
          <w:szCs w:val="20"/>
          <w:lang w:eastAsia="en-US"/>
          <w14:ligatures w14:val="standardContextual"/>
        </w:rPr>
        <w:t xml:space="preserve"> (the University’s technology transfer office), the </w:t>
      </w:r>
      <w:hyperlink w:history="1">
        <w:r w:rsidRPr="00117053">
          <w:rPr>
            <w:rStyle w:val="Hyperlink"/>
            <w:rFonts w:ascii="Instrument Sans" w:eastAsiaTheme="minorHAnsi" w:hAnsi="Instrument Sans" w:cs="Helvetica"/>
            <w:sz w:val="20"/>
            <w:szCs w:val="20"/>
            <w:lang w:eastAsia="en-US"/>
            <w14:ligatures w14:val="standardContextual"/>
          </w:rPr>
          <w:t>Business Engagement and Knowledge Exchange</w:t>
        </w:r>
      </w:hyperlink>
      <w:r w:rsidRPr="00117053">
        <w:rPr>
          <w:rFonts w:ascii="Instrument Sans" w:eastAsiaTheme="minorHAnsi" w:hAnsi="Instrument Sans" w:cs="Helvetica"/>
          <w:sz w:val="20"/>
          <w:szCs w:val="20"/>
          <w:lang w:eastAsia="en-US"/>
          <w14:ligatures w14:val="standardContextual"/>
        </w:rPr>
        <w:t xml:space="preserve"> Team, the </w:t>
      </w:r>
      <w:hyperlink w:history="1">
        <w:r w:rsidRPr="00117053">
          <w:rPr>
            <w:rStyle w:val="Hyperlink"/>
            <w:rFonts w:ascii="Instrument Sans" w:eastAsiaTheme="minorHAnsi" w:hAnsi="Instrument Sans" w:cs="Helvetica"/>
            <w:sz w:val="20"/>
            <w:szCs w:val="20"/>
            <w:lang w:eastAsia="en-US"/>
            <w14:ligatures w14:val="standardContextual"/>
          </w:rPr>
          <w:t>Masood Entrepreneurship Centre</w:t>
        </w:r>
      </w:hyperlink>
      <w:r w:rsidRPr="00117053">
        <w:rPr>
          <w:rFonts w:ascii="Instrument Sans" w:eastAsiaTheme="minorHAnsi" w:hAnsi="Instrument Sans" w:cs="Helvetica"/>
          <w:sz w:val="20"/>
          <w:szCs w:val="20"/>
          <w:lang w:eastAsia="en-US"/>
          <w14:ligatures w14:val="standardContextual"/>
        </w:rPr>
        <w:t xml:space="preserve"> (the University’s focal point for student entrepreneurship), and the </w:t>
      </w:r>
      <w:hyperlink w:history="1">
        <w:r w:rsidRPr="00117053">
          <w:rPr>
            <w:rStyle w:val="Hyperlink"/>
            <w:rFonts w:ascii="Instrument Sans" w:eastAsiaTheme="minorHAnsi" w:hAnsi="Instrument Sans" w:cs="Helvetica"/>
            <w:sz w:val="20"/>
            <w:szCs w:val="20"/>
            <w:lang w:eastAsia="en-US"/>
            <w14:ligatures w14:val="standardContextual"/>
          </w:rPr>
          <w:t>Graphene Engineering Innovation Centre</w:t>
        </w:r>
      </w:hyperlink>
      <w:r w:rsidRPr="00117053">
        <w:rPr>
          <w:rFonts w:ascii="Instrument Sans" w:eastAsiaTheme="minorHAnsi" w:hAnsi="Instrument Sans" w:cs="Helvetica"/>
          <w:sz w:val="20"/>
          <w:szCs w:val="20"/>
          <w:lang w:eastAsia="en-US"/>
          <w14:ligatures w14:val="standardContextual"/>
        </w:rPr>
        <w:t xml:space="preserve">. Unit M acts as the primary interface with </w:t>
      </w:r>
      <w:hyperlink w:history="1">
        <w:r w:rsidRPr="00117053">
          <w:rPr>
            <w:rStyle w:val="Hyperlink"/>
            <w:rFonts w:ascii="Instrument Sans" w:eastAsiaTheme="minorHAnsi" w:hAnsi="Instrument Sans" w:cs="Helvetica"/>
            <w:sz w:val="20"/>
            <w:szCs w:val="20"/>
            <w:lang w:eastAsia="en-US"/>
            <w14:ligatures w14:val="standardContextual"/>
          </w:rPr>
          <w:t>Sister</w:t>
        </w:r>
      </w:hyperlink>
      <w:r w:rsidRPr="00117053">
        <w:rPr>
          <w:rFonts w:ascii="Instrument Sans" w:eastAsiaTheme="minorHAnsi" w:hAnsi="Instrument Sans" w:cs="Helvetica"/>
          <w:sz w:val="20"/>
          <w:szCs w:val="20"/>
          <w:lang w:eastAsia="en-US"/>
          <w14:ligatures w14:val="standardContextual"/>
        </w:rPr>
        <w:t xml:space="preserve">, the University’s £1.7 billion innovation district joint venture with Bruntwood SciTech, and partners closely with a range of external capabilities, including the Greater Manchester Combined Authority (GMCA), </w:t>
      </w:r>
      <w:hyperlink w:history="1">
        <w:r w:rsidRPr="00117053">
          <w:rPr>
            <w:rStyle w:val="Hyperlink"/>
            <w:rFonts w:ascii="Instrument Sans" w:eastAsiaTheme="minorHAnsi" w:hAnsi="Instrument Sans" w:cs="Helvetica"/>
            <w:sz w:val="20"/>
            <w:szCs w:val="20"/>
            <w:lang w:eastAsia="en-US"/>
            <w14:ligatures w14:val="standardContextual"/>
          </w:rPr>
          <w:t>Innovation GM</w:t>
        </w:r>
      </w:hyperlink>
      <w:r w:rsidRPr="00117053">
        <w:rPr>
          <w:rFonts w:ascii="Instrument Sans" w:eastAsiaTheme="minorHAnsi" w:hAnsi="Instrument Sans" w:cs="Helvetica"/>
          <w:sz w:val="20"/>
          <w:szCs w:val="20"/>
          <w:lang w:eastAsia="en-US"/>
          <w14:ligatures w14:val="standardContextual"/>
        </w:rPr>
        <w:t>, local councils, and other institutions and partnerships.</w:t>
      </w:r>
    </w:p>
    <w:p w14:paraId="3955D08F" w14:textId="0016F499" w:rsidR="00E37698" w:rsidRPr="00117053" w:rsidRDefault="00E37698" w:rsidP="00AF1B99">
      <w:pPr>
        <w:spacing w:after="240" w:line="312" w:lineRule="auto"/>
        <w:rPr>
          <w:rFonts w:ascii="Instrument Sans" w:hAnsi="Instrument Sans" w:cs="Arial"/>
          <w:sz w:val="20"/>
          <w:szCs w:val="20"/>
        </w:rPr>
      </w:pPr>
      <w:r w:rsidRPr="00117053">
        <w:rPr>
          <w:rFonts w:ascii="Instrument Sans" w:hAnsi="Instrument Sans" w:cs="Arial"/>
          <w:sz w:val="20"/>
          <w:szCs w:val="20"/>
        </w:rPr>
        <w:t>Unit M is deliberately unconventional in a university context. It was not designed as a new technology transfer office, research support function, innovation centre, or an add-on to existing structures, but as a unifying innovation platform with a whole of University mandate operating across disciplinary, organisational and sectoral boundaries. Unit M is rethinking how the University maximises the economic and societal impact of its research, teaching and corporate activities. In doing so, it is intentionally empowered to challenge established ways of working, question assumptions and test new models — acting as a constructive disruptor that helps the University adapt, evolve and remain competitive in a rapidly changing global environment.</w:t>
      </w:r>
    </w:p>
    <w:p w14:paraId="68B4CBBD" w14:textId="5686DE9A" w:rsidR="00E37698" w:rsidRPr="00117053" w:rsidRDefault="00E37698" w:rsidP="00E37698">
      <w:pPr>
        <w:spacing w:after="240" w:line="312" w:lineRule="auto"/>
        <w:rPr>
          <w:rFonts w:ascii="Instrument Sans" w:hAnsi="Instrument Sans" w:cs="Arial"/>
          <w:sz w:val="20"/>
          <w:szCs w:val="20"/>
        </w:rPr>
      </w:pPr>
      <w:r w:rsidRPr="00117053">
        <w:rPr>
          <w:rFonts w:ascii="Instrument Sans" w:hAnsi="Instrument Sans" w:cs="Arial"/>
          <w:sz w:val="20"/>
          <w:szCs w:val="20"/>
        </w:rPr>
        <w:t xml:space="preserve">Agility sits at the heart of Unit M’s design. </w:t>
      </w:r>
      <w:r w:rsidR="00F2246C" w:rsidRPr="00117053">
        <w:rPr>
          <w:rFonts w:ascii="Instrument Sans" w:hAnsi="Instrument Sans" w:cs="Arial"/>
          <w:sz w:val="20"/>
          <w:szCs w:val="20"/>
        </w:rPr>
        <w:t>Its</w:t>
      </w:r>
      <w:r w:rsidRPr="00117053">
        <w:rPr>
          <w:rFonts w:ascii="Instrument Sans" w:hAnsi="Instrument Sans" w:cs="Arial"/>
          <w:sz w:val="20"/>
          <w:szCs w:val="20"/>
        </w:rPr>
        <w:t xml:space="preserve"> growing, multidisciplinary team allows it to move dynamically as the most impactful opportunities emerge, both within the University and with regional and global partners. Unit M is driven to be future-positive — not just future-ready. </w:t>
      </w:r>
      <w:r w:rsidR="0081096F" w:rsidRPr="00117053">
        <w:rPr>
          <w:rFonts w:ascii="Instrument Sans" w:hAnsi="Instrument Sans" w:cs="Arial"/>
          <w:sz w:val="20"/>
          <w:szCs w:val="20"/>
        </w:rPr>
        <w:t xml:space="preserve">It is designed to be </w:t>
      </w:r>
      <w:r w:rsidRPr="00117053">
        <w:rPr>
          <w:rFonts w:ascii="Instrument Sans" w:hAnsi="Instrument Sans" w:cs="Arial"/>
          <w:sz w:val="20"/>
          <w:szCs w:val="20"/>
        </w:rPr>
        <w:t>fast, f</w:t>
      </w:r>
      <w:r w:rsidR="0037392D">
        <w:rPr>
          <w:rFonts w:ascii="Instrument Sans" w:hAnsi="Instrument Sans" w:cs="Arial"/>
          <w:sz w:val="20"/>
          <w:szCs w:val="20"/>
        </w:rPr>
        <w:t>ierce</w:t>
      </w:r>
      <w:r w:rsidRPr="00117053">
        <w:rPr>
          <w:rFonts w:ascii="Instrument Sans" w:hAnsi="Instrument Sans" w:cs="Arial"/>
          <w:sz w:val="20"/>
          <w:szCs w:val="20"/>
        </w:rPr>
        <w:t xml:space="preserve">, and </w:t>
      </w:r>
      <w:r w:rsidR="0081096F" w:rsidRPr="00117053">
        <w:rPr>
          <w:rFonts w:ascii="Instrument Sans" w:hAnsi="Instrument Sans" w:cs="Arial"/>
          <w:sz w:val="20"/>
          <w:szCs w:val="20"/>
        </w:rPr>
        <w:t>to</w:t>
      </w:r>
      <w:r w:rsidRPr="00117053">
        <w:rPr>
          <w:rFonts w:ascii="Instrument Sans" w:hAnsi="Instrument Sans" w:cs="Arial"/>
          <w:sz w:val="20"/>
          <w:szCs w:val="20"/>
        </w:rPr>
        <w:t xml:space="preserve"> make things happen.</w:t>
      </w:r>
      <w:r w:rsidR="007D4F89" w:rsidRPr="00117053">
        <w:rPr>
          <w:rFonts w:ascii="Instrument Sans" w:hAnsi="Instrument Sans" w:cs="Arial"/>
          <w:sz w:val="20"/>
          <w:szCs w:val="20"/>
        </w:rPr>
        <w:t xml:space="preserve"> </w:t>
      </w:r>
    </w:p>
    <w:p w14:paraId="2B0846E2" w14:textId="04F21ED2" w:rsidR="00CA752A" w:rsidRPr="00117053" w:rsidRDefault="000C0CF7" w:rsidP="00CA752A">
      <w:pPr>
        <w:spacing w:after="160" w:line="278" w:lineRule="auto"/>
        <w:rPr>
          <w:rFonts w:ascii="Instrument Sans" w:hAnsi="Instrument Sans"/>
          <w:b/>
          <w:bCs/>
          <w:color w:val="000000" w:themeColor="text1"/>
          <w:sz w:val="32"/>
          <w:szCs w:val="32"/>
        </w:rPr>
      </w:pPr>
      <w:r w:rsidRPr="00117053">
        <w:rPr>
          <w:rFonts w:ascii="Instrument Sans" w:hAnsi="Instrument Sans"/>
          <w:b/>
          <w:bCs/>
          <w:noProof/>
          <w:color w:val="000000" w:themeColor="text1"/>
          <w:sz w:val="32"/>
          <w:szCs w:val="32"/>
          <w14:ligatures w14:val="standardContextual"/>
        </w:rPr>
        <mc:AlternateContent>
          <mc:Choice Requires="wps">
            <w:drawing>
              <wp:anchor distT="0" distB="0" distL="114300" distR="114300" simplePos="0" relativeHeight="251658251" behindDoc="0" locked="0" layoutInCell="1" allowOverlap="1" wp14:anchorId="5BC1EEF8" wp14:editId="0C1F6628">
                <wp:simplePos x="0" y="0"/>
                <wp:positionH relativeFrom="margin">
                  <wp:posOffset>371475</wp:posOffset>
                </wp:positionH>
                <wp:positionV relativeFrom="paragraph">
                  <wp:posOffset>3854450</wp:posOffset>
                </wp:positionV>
                <wp:extent cx="5029200" cy="3615690"/>
                <wp:effectExtent l="0" t="0" r="0" b="3810"/>
                <wp:wrapNone/>
                <wp:docPr id="171070010" name="Rectangle 9"/>
                <wp:cNvGraphicFramePr/>
                <a:graphic xmlns:a="http://schemas.openxmlformats.org/drawingml/2006/main">
                  <a:graphicData uri="http://schemas.microsoft.com/office/word/2010/wordprocessingShape">
                    <wps:wsp>
                      <wps:cNvSpPr/>
                      <wps:spPr>
                        <a:xfrm>
                          <a:off x="0" y="0"/>
                          <a:ext cx="5029200" cy="3615690"/>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50C2" w14:textId="77777777" w:rsidR="00CA752A" w:rsidRPr="00117053" w:rsidRDefault="00CA752A" w:rsidP="00386016">
                            <w:pPr>
                              <w:spacing w:line="288" w:lineRule="auto"/>
                              <w:ind w:left="397" w:right="397"/>
                              <w:rPr>
                                <w:rFonts w:ascii="Instrument Sans SemiBold" w:hAnsi="Instrument Sans SemiBold"/>
                                <w:b/>
                                <w:bCs/>
                                <w:color w:val="000000" w:themeColor="text1"/>
                                <w:sz w:val="22"/>
                                <w:szCs w:val="22"/>
                              </w:rPr>
                            </w:pPr>
                            <w:r w:rsidRPr="00117053">
                              <w:rPr>
                                <w:rFonts w:ascii="Instrument Sans SemiBold" w:hAnsi="Instrument Sans SemiBold"/>
                                <w:b/>
                                <w:bCs/>
                                <w:color w:val="000000" w:themeColor="text1"/>
                                <w:sz w:val="22"/>
                                <w:szCs w:val="22"/>
                              </w:rPr>
                              <w:t>“Manchester has experienced major change over the past 30 years, but not everyone has benefited from rising prosperity. Now, more than ever, we need to pioneer a new model of regional collaboration that harnesses our industrial strengths and innovation capabilities. Unit M will not only foster inclusive growth throughout Greater Manchester but contribute to the broader prosperity of the UK.”</w:t>
                            </w:r>
                          </w:p>
                          <w:p w14:paraId="3749F041" w14:textId="77777777" w:rsidR="00CA752A" w:rsidRPr="00117053" w:rsidRDefault="00CA752A" w:rsidP="00CA752A">
                            <w:pPr>
                              <w:spacing w:line="288" w:lineRule="auto"/>
                              <w:ind w:left="397" w:right="397"/>
                              <w:rPr>
                                <w:rFonts w:ascii="Instrument Sans" w:hAnsi="Instrument Sans"/>
                                <w:b/>
                                <w:bCs/>
                                <w:color w:val="000000" w:themeColor="text1"/>
                                <w:sz w:val="16"/>
                                <w:szCs w:val="16"/>
                              </w:rPr>
                            </w:pPr>
                          </w:p>
                          <w:p w14:paraId="2A92B5EC" w14:textId="77777777" w:rsidR="00CA752A" w:rsidRPr="00117053" w:rsidRDefault="00CA752A" w:rsidP="00CA752A">
                            <w:pPr>
                              <w:spacing w:line="288" w:lineRule="auto"/>
                              <w:ind w:left="397" w:right="397"/>
                              <w:rPr>
                                <w:rFonts w:ascii="Instrument Sans" w:eastAsia="MS Mincho" w:hAnsi="Instrument Sans" w:cs="MS Mincho"/>
                                <w:color w:val="000000" w:themeColor="text1"/>
                                <w:sz w:val="16"/>
                                <w:szCs w:val="16"/>
                              </w:rPr>
                            </w:pPr>
                            <w:r w:rsidRPr="00117053">
                              <w:rPr>
                                <w:rFonts w:ascii="Instrument Sans" w:hAnsi="Instrument Sans"/>
                                <w:color w:val="000000" w:themeColor="text1"/>
                                <w:sz w:val="16"/>
                                <w:szCs w:val="16"/>
                              </w:rPr>
                              <w:t>— Mayor of Greater Manchester, Andy Burnham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1EEF8" id="Rectangle 9" o:spid="_x0000_s1031" style="position:absolute;margin-left:29.25pt;margin-top:303.5pt;width:396pt;height:284.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" fillcolor="#f5f5f5" stroked="f" strokeweight="1pt">
                <v:textbox>
                  <w:txbxContent>
                    <w:p w14:paraId="287F50C2" w14:textId="77777777" w:rsidR="00CA752A" w:rsidRPr="00117053" w:rsidRDefault="00CA752A" w:rsidP="00386016">
                      <w:pPr>
                        <w:spacing w:line="288" w:lineRule="auto"/>
                        <w:ind w:left="397" w:right="397"/>
                        <w:rPr>
                          <w:rFonts w:ascii="Instrument Sans SemiBold" w:hAnsi="Instrument Sans SemiBold"/>
                          <w:b/>
                          <w:bCs/>
                          <w:color w:val="000000" w:themeColor="text1"/>
                          <w:sz w:val="22"/>
                          <w:szCs w:val="22"/>
                        </w:rPr>
                      </w:pPr>
                      <w:r w:rsidRPr="00117053">
                        <w:rPr>
                          <w:rFonts w:ascii="Instrument Sans SemiBold" w:hAnsi="Instrument Sans SemiBold"/>
                          <w:b/>
                          <w:bCs/>
                          <w:color w:val="000000" w:themeColor="text1"/>
                          <w:sz w:val="22"/>
                          <w:szCs w:val="22"/>
                        </w:rPr>
                        <w:t>“Manchester has experienced major change over the past 30 years, but not everyone has benefited from rising prosperity. Now, more than ever, we need to pioneer a new model of regional collaboration that harnesses our industrial strengths and innovation capabilities. Unit M will not only foster inclusive growth throughout Greater Manchester but contribute to the broader prosperity of the UK.”</w:t>
                      </w:r>
                    </w:p>
                    <w:p w14:paraId="3749F041" w14:textId="77777777" w:rsidR="00CA752A" w:rsidRPr="00117053" w:rsidRDefault="00CA752A" w:rsidP="00CA752A">
                      <w:pPr>
                        <w:spacing w:line="288" w:lineRule="auto"/>
                        <w:ind w:left="397" w:right="397"/>
                        <w:rPr>
                          <w:rFonts w:ascii="Instrument Sans" w:hAnsi="Instrument Sans"/>
                          <w:b/>
                          <w:bCs/>
                          <w:color w:val="000000" w:themeColor="text1"/>
                          <w:sz w:val="16"/>
                          <w:szCs w:val="16"/>
                        </w:rPr>
                      </w:pPr>
                    </w:p>
                    <w:p w14:paraId="2A92B5EC" w14:textId="77777777" w:rsidR="00CA752A" w:rsidRPr="00117053" w:rsidRDefault="00CA752A" w:rsidP="00CA752A">
                      <w:pPr>
                        <w:spacing w:line="288" w:lineRule="auto"/>
                        <w:ind w:left="397" w:right="397"/>
                        <w:rPr>
                          <w:rFonts w:ascii="Instrument Sans" w:eastAsia="MS Mincho" w:hAnsi="Instrument Sans" w:cs="MS Mincho"/>
                          <w:color w:val="000000" w:themeColor="text1"/>
                          <w:sz w:val="16"/>
                          <w:szCs w:val="16"/>
                        </w:rPr>
                      </w:pPr>
                      <w:r w:rsidRPr="00117053">
                        <w:rPr>
                          <w:rFonts w:ascii="Instrument Sans" w:hAnsi="Instrument Sans"/>
                          <w:color w:val="000000" w:themeColor="text1"/>
                          <w:sz w:val="16"/>
                          <w:szCs w:val="16"/>
                        </w:rPr>
                        <w:t>— Mayor of Greater Manchester, Andy Burnham</w:t>
                      </w:r>
                    </w:p>
                  </w:txbxContent>
                </v:textbox>
                <w10:wrap anchorx="margin"/>
              </v:rect>
            </w:pict>
          </mc:Fallback>
        </mc:AlternateContent>
      </w:r>
      <w:r w:rsidR="00CA752A" w:rsidRPr="00117053">
        <w:rPr>
          <w:rFonts w:ascii="Instrument Sans" w:hAnsi="Instrument Sans"/>
          <w:b/>
          <w:bCs/>
          <w:color w:val="000000" w:themeColor="text1"/>
          <w:sz w:val="32"/>
          <w:szCs w:val="32"/>
        </w:rPr>
        <w:br w:type="page"/>
      </w:r>
    </w:p>
    <w:p w14:paraId="5449B112" w14:textId="77777777" w:rsidR="00CA752A" w:rsidRPr="00117053" w:rsidRDefault="00CA752A" w:rsidP="00CA752A">
      <w:pPr>
        <w:spacing w:after="160" w:line="278" w:lineRule="auto"/>
        <w:rPr>
          <w:rFonts w:ascii="Instrument Sans" w:hAnsi="Instrument Sans"/>
          <w:b/>
          <w:bCs/>
          <w:color w:val="000000" w:themeColor="text1"/>
          <w:sz w:val="32"/>
          <w:szCs w:val="32"/>
        </w:rPr>
      </w:pPr>
      <w:r w:rsidRPr="00117053">
        <w:rPr>
          <w:rFonts w:ascii="Instrument Sans" w:hAnsi="Instrument Sans"/>
          <w:b/>
          <w:bCs/>
          <w:noProof/>
          <w:color w:val="000000" w:themeColor="text1"/>
          <w:sz w:val="32"/>
          <w:szCs w:val="32"/>
        </w:rPr>
        <w:lastRenderedPageBreak/>
        <w:drawing>
          <wp:anchor distT="0" distB="0" distL="114300" distR="114300" simplePos="0" relativeHeight="251658250" behindDoc="1" locked="0" layoutInCell="1" allowOverlap="1" wp14:anchorId="50029C6A" wp14:editId="5698BC7F">
            <wp:simplePos x="0" y="0"/>
            <wp:positionH relativeFrom="column">
              <wp:posOffset>-933450</wp:posOffset>
            </wp:positionH>
            <wp:positionV relativeFrom="paragraph">
              <wp:posOffset>-1047751</wp:posOffset>
            </wp:positionV>
            <wp:extent cx="7620000" cy="4276725"/>
            <wp:effectExtent l="0" t="0" r="0" b="9525"/>
            <wp:wrapNone/>
            <wp:docPr id="124272068" name="Picture 1"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8123" name="Picture 1" descr="A sign on a brick wal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668749" cy="4304085"/>
                    </a:xfrm>
                    <a:prstGeom prst="rect">
                      <a:avLst/>
                    </a:prstGeom>
                  </pic:spPr>
                </pic:pic>
              </a:graphicData>
            </a:graphic>
            <wp14:sizeRelH relativeFrom="page">
              <wp14:pctWidth>0</wp14:pctWidth>
            </wp14:sizeRelH>
            <wp14:sizeRelV relativeFrom="page">
              <wp14:pctHeight>0</wp14:pctHeight>
            </wp14:sizeRelV>
          </wp:anchor>
        </w:drawing>
      </w:r>
    </w:p>
    <w:p w14:paraId="2A1AD9FB"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63292EE0"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3DF82629"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73DCC41D"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775C88D7"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33FA8722"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2D1EF3E7" w14:textId="77777777" w:rsidR="00CA752A" w:rsidRPr="00117053" w:rsidRDefault="00CA752A" w:rsidP="00CA752A">
      <w:pPr>
        <w:spacing w:after="160" w:line="278" w:lineRule="auto"/>
        <w:rPr>
          <w:rFonts w:ascii="Instrument Sans" w:hAnsi="Instrument Sans"/>
          <w:b/>
          <w:bCs/>
          <w:color w:val="000000" w:themeColor="text1"/>
          <w:sz w:val="32"/>
          <w:szCs w:val="32"/>
        </w:rPr>
      </w:pPr>
    </w:p>
    <w:p w14:paraId="177FA283" w14:textId="1CC9052D" w:rsidR="00CA752A" w:rsidRPr="00117053" w:rsidRDefault="00CA752A" w:rsidP="00CA752A">
      <w:pPr>
        <w:spacing w:after="160" w:line="278" w:lineRule="auto"/>
        <w:rPr>
          <w:rFonts w:ascii="Instrument Sans" w:hAnsi="Instrument Sans"/>
          <w:b/>
          <w:bCs/>
          <w:color w:val="000000" w:themeColor="text1"/>
          <w:sz w:val="32"/>
          <w:szCs w:val="32"/>
        </w:rPr>
      </w:pPr>
    </w:p>
    <w:p w14:paraId="61D12252" w14:textId="50CE9884" w:rsidR="007C47E9" w:rsidRPr="00117053" w:rsidRDefault="007C47E9" w:rsidP="007C47E9">
      <w:pPr>
        <w:spacing w:after="80" w:line="312" w:lineRule="auto"/>
        <w:rPr>
          <w:rFonts w:ascii="Instrument Sans" w:hAnsi="Instrument Sans" w:cs="Arial"/>
          <w:b/>
          <w:bCs/>
          <w:color w:val="000000" w:themeColor="text1"/>
          <w:sz w:val="32"/>
          <w:szCs w:val="32"/>
        </w:rPr>
      </w:pPr>
      <w:r w:rsidRPr="00117053">
        <w:rPr>
          <w:rFonts w:ascii="Instrument Sans" w:hAnsi="Instrument Sans" w:cs="Arial"/>
          <w:b/>
          <w:bCs/>
          <w:color w:val="000000" w:themeColor="text1"/>
          <w:sz w:val="32"/>
          <w:szCs w:val="32"/>
        </w:rPr>
        <w:t>Examples of activities currently being delivered by Unit M:</w:t>
      </w:r>
    </w:p>
    <w:p w14:paraId="0BE1567F" w14:textId="5C7D79FC" w:rsidR="00EB350A" w:rsidRPr="00117053" w:rsidRDefault="00B3672C" w:rsidP="00340B27">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Filling gaps in the innovation ecosystem</w:t>
      </w:r>
      <w:r w:rsidRPr="00117053">
        <w:rPr>
          <w:rFonts w:ascii="Instrument Sans" w:hAnsi="Instrument Sans" w:cs="Arial"/>
          <w:sz w:val="20"/>
          <w:szCs w:val="20"/>
        </w:rPr>
        <w:t xml:space="preserve"> by aligning existing support programmes across the University and the city region, and by launching new accelerator, incubator and award schemes that provide both financial and developmental support for startups and entrepreneurs, including </w:t>
      </w:r>
      <w:r w:rsidR="00AC61BF" w:rsidRPr="00117053">
        <w:rPr>
          <w:rFonts w:ascii="Instrument Sans" w:hAnsi="Instrument Sans" w:cs="Arial"/>
          <w:sz w:val="20"/>
          <w:szCs w:val="20"/>
        </w:rPr>
        <w:t xml:space="preserve">the </w:t>
      </w:r>
      <w:hyperlink w:history="1">
        <w:r w:rsidR="00AC61BF" w:rsidRPr="00117053">
          <w:rPr>
            <w:rStyle w:val="Hyperlink"/>
            <w:rFonts w:ascii="Instrument Sans" w:hAnsi="Instrument Sans" w:cs="Arial"/>
            <w:sz w:val="20"/>
            <w:szCs w:val="20"/>
          </w:rPr>
          <w:t>Deep Tech Accelerator Programme and the Ideas with Impacts</w:t>
        </w:r>
      </w:hyperlink>
      <w:r w:rsidR="00AC61BF" w:rsidRPr="00117053">
        <w:rPr>
          <w:rFonts w:ascii="Instrument Sans" w:hAnsi="Instrument Sans" w:cs="Arial"/>
          <w:sz w:val="20"/>
          <w:szCs w:val="20"/>
        </w:rPr>
        <w:t xml:space="preserve"> awards.</w:t>
      </w:r>
    </w:p>
    <w:p w14:paraId="773D7CD0" w14:textId="77777777" w:rsidR="00AF1B99" w:rsidRPr="00117053" w:rsidRDefault="00AF1B99" w:rsidP="00AF1B99">
      <w:pPr>
        <w:pStyle w:val="ListParagraph"/>
        <w:rPr>
          <w:rFonts w:ascii="Instrument Sans" w:hAnsi="Instrument Sans" w:cs="Arial"/>
          <w:sz w:val="20"/>
          <w:szCs w:val="20"/>
        </w:rPr>
      </w:pPr>
    </w:p>
    <w:p w14:paraId="2F1EA006" w14:textId="3BD51A19" w:rsidR="007C47E9" w:rsidRPr="00117053" w:rsidRDefault="006946A0" w:rsidP="00340B27">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Building and scaling inclusive, distinctive networks</w:t>
      </w:r>
      <w:r w:rsidRPr="00117053">
        <w:rPr>
          <w:rFonts w:ascii="Instrument Sans" w:hAnsi="Instrument Sans" w:cs="Arial"/>
          <w:sz w:val="20"/>
          <w:szCs w:val="20"/>
        </w:rPr>
        <w:t xml:space="preserve"> for Manchester’s startup and scale-up community, including through the development of a new </w:t>
      </w:r>
      <w:hyperlink w:history="1">
        <w:r w:rsidR="00FD2652" w:rsidRPr="00117053">
          <w:rPr>
            <w:rStyle w:val="Hyperlink"/>
            <w:rFonts w:ascii="Instrument Sans" w:hAnsi="Instrument Sans" w:cs="Arial"/>
            <w:sz w:val="20"/>
            <w:szCs w:val="20"/>
          </w:rPr>
          <w:t>digital platform</w:t>
        </w:r>
      </w:hyperlink>
      <w:r w:rsidR="00FD2652" w:rsidRPr="00117053">
        <w:rPr>
          <w:rFonts w:ascii="Instrument Sans" w:hAnsi="Instrument Sans" w:cs="Arial"/>
          <w:sz w:val="20"/>
          <w:szCs w:val="20"/>
        </w:rPr>
        <w:t xml:space="preserve">. </w:t>
      </w:r>
    </w:p>
    <w:p w14:paraId="39A52BA1" w14:textId="77777777" w:rsidR="00AF1B99" w:rsidRPr="00117053" w:rsidRDefault="00AF1B99" w:rsidP="00AF1B99">
      <w:pPr>
        <w:pStyle w:val="ListParagraph"/>
        <w:rPr>
          <w:rFonts w:ascii="Instrument Sans" w:hAnsi="Instrument Sans" w:cs="Arial"/>
          <w:sz w:val="20"/>
          <w:szCs w:val="20"/>
        </w:rPr>
      </w:pPr>
    </w:p>
    <w:p w14:paraId="0EC53AE4" w14:textId="648A2E1B" w:rsidR="00691C88" w:rsidRPr="00117053" w:rsidRDefault="00691C88" w:rsidP="00340B27">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 xml:space="preserve">Working </w:t>
      </w:r>
      <w:r w:rsidR="00847CDD" w:rsidRPr="00117053">
        <w:rPr>
          <w:rFonts w:ascii="Instrument Sans" w:hAnsi="Instrument Sans" w:cs="Arial"/>
          <w:b/>
          <w:bCs/>
          <w:sz w:val="20"/>
          <w:szCs w:val="20"/>
        </w:rPr>
        <w:t xml:space="preserve">closely with the </w:t>
      </w:r>
      <w:r w:rsidR="00071FBD" w:rsidRPr="00117053">
        <w:rPr>
          <w:rFonts w:ascii="Instrument Sans" w:hAnsi="Instrument Sans" w:cs="Arial"/>
          <w:b/>
          <w:bCs/>
          <w:sz w:val="20"/>
          <w:szCs w:val="20"/>
        </w:rPr>
        <w:t>U</w:t>
      </w:r>
      <w:r w:rsidR="00847CDD" w:rsidRPr="00117053">
        <w:rPr>
          <w:rFonts w:ascii="Instrument Sans" w:hAnsi="Instrument Sans" w:cs="Arial"/>
          <w:b/>
          <w:bCs/>
          <w:sz w:val="20"/>
          <w:szCs w:val="20"/>
        </w:rPr>
        <w:t xml:space="preserve">niversity’s fundraising </w:t>
      </w:r>
      <w:r w:rsidR="00071FBD" w:rsidRPr="00117053">
        <w:rPr>
          <w:rFonts w:ascii="Instrument Sans" w:hAnsi="Instrument Sans" w:cs="Arial"/>
          <w:b/>
          <w:bCs/>
          <w:sz w:val="20"/>
          <w:szCs w:val="20"/>
        </w:rPr>
        <w:t xml:space="preserve">and volunteering </w:t>
      </w:r>
      <w:r w:rsidR="00847CDD" w:rsidRPr="00117053">
        <w:rPr>
          <w:rFonts w:ascii="Instrument Sans" w:hAnsi="Instrument Sans" w:cs="Arial"/>
          <w:b/>
          <w:bCs/>
          <w:sz w:val="20"/>
          <w:szCs w:val="20"/>
        </w:rPr>
        <w:t>campaign</w:t>
      </w:r>
      <w:r w:rsidR="00E70001" w:rsidRPr="00117053">
        <w:rPr>
          <w:rFonts w:ascii="Instrument Sans" w:hAnsi="Instrument Sans" w:cs="Arial"/>
          <w:sz w:val="20"/>
          <w:szCs w:val="20"/>
        </w:rPr>
        <w:t xml:space="preserve">, </w:t>
      </w:r>
      <w:hyperlink w:history="1">
        <w:r w:rsidR="00E70001" w:rsidRPr="00117053">
          <w:rPr>
            <w:rStyle w:val="Hyperlink"/>
            <w:rFonts w:ascii="Instrument Sans" w:hAnsi="Instrument Sans" w:cs="Arial"/>
            <w:sz w:val="20"/>
            <w:szCs w:val="20"/>
          </w:rPr>
          <w:t>Challenge Accepted</w:t>
        </w:r>
      </w:hyperlink>
      <w:r w:rsidR="00E70001" w:rsidRPr="00117053">
        <w:rPr>
          <w:rFonts w:ascii="Instrument Sans" w:hAnsi="Instrument Sans" w:cs="Arial"/>
          <w:sz w:val="20"/>
          <w:szCs w:val="20"/>
        </w:rPr>
        <w:t>,</w:t>
      </w:r>
      <w:r w:rsidR="00847CDD" w:rsidRPr="00117053">
        <w:rPr>
          <w:rFonts w:ascii="Instrument Sans" w:hAnsi="Instrument Sans" w:cs="Arial"/>
          <w:sz w:val="20"/>
          <w:szCs w:val="20"/>
        </w:rPr>
        <w:t xml:space="preserve"> and </w:t>
      </w:r>
      <w:r w:rsidRPr="00117053">
        <w:rPr>
          <w:rFonts w:ascii="Instrument Sans" w:hAnsi="Instrument Sans" w:cs="Arial"/>
          <w:sz w:val="20"/>
          <w:szCs w:val="20"/>
        </w:rPr>
        <w:t>with investor</w:t>
      </w:r>
      <w:r w:rsidR="00033453" w:rsidRPr="00117053">
        <w:rPr>
          <w:rFonts w:ascii="Instrument Sans" w:hAnsi="Instrument Sans" w:cs="Arial"/>
          <w:sz w:val="20"/>
          <w:szCs w:val="20"/>
        </w:rPr>
        <w:t xml:space="preserve">s </w:t>
      </w:r>
      <w:r w:rsidRPr="00117053">
        <w:rPr>
          <w:rFonts w:ascii="Instrument Sans" w:hAnsi="Instrument Sans" w:cs="Arial"/>
          <w:sz w:val="20"/>
          <w:szCs w:val="20"/>
        </w:rPr>
        <w:t>t</w:t>
      </w:r>
      <w:r w:rsidR="00847CDD" w:rsidRPr="00117053">
        <w:rPr>
          <w:rFonts w:ascii="Instrument Sans" w:hAnsi="Instrument Sans" w:cs="Arial"/>
          <w:sz w:val="20"/>
          <w:szCs w:val="20"/>
        </w:rPr>
        <w:t xml:space="preserve">o </w:t>
      </w:r>
      <w:r w:rsidR="00037F70" w:rsidRPr="00117053">
        <w:rPr>
          <w:rFonts w:ascii="Instrument Sans" w:hAnsi="Instrument Sans" w:cs="Arial"/>
          <w:sz w:val="20"/>
          <w:szCs w:val="20"/>
        </w:rPr>
        <w:t>create opportunities and increase</w:t>
      </w:r>
      <w:r w:rsidR="00EE574F" w:rsidRPr="00117053">
        <w:rPr>
          <w:rFonts w:ascii="Instrument Sans" w:hAnsi="Instrument Sans" w:cs="Arial"/>
          <w:sz w:val="20"/>
          <w:szCs w:val="20"/>
        </w:rPr>
        <w:t xml:space="preserve"> support for our </w:t>
      </w:r>
      <w:r w:rsidR="00033453" w:rsidRPr="00117053">
        <w:rPr>
          <w:rFonts w:ascii="Instrument Sans" w:hAnsi="Instrument Sans" w:cs="Arial"/>
          <w:sz w:val="20"/>
          <w:szCs w:val="20"/>
        </w:rPr>
        <w:t>entre</w:t>
      </w:r>
      <w:r w:rsidR="00347584" w:rsidRPr="00117053">
        <w:rPr>
          <w:rFonts w:ascii="Instrument Sans" w:hAnsi="Instrument Sans" w:cs="Arial"/>
          <w:sz w:val="20"/>
          <w:szCs w:val="20"/>
        </w:rPr>
        <w:t>preneurial community.</w:t>
      </w:r>
    </w:p>
    <w:p w14:paraId="3BD97354" w14:textId="77777777" w:rsidR="00AF1B99" w:rsidRPr="00117053" w:rsidRDefault="00AF1B99" w:rsidP="00AF1B99">
      <w:pPr>
        <w:rPr>
          <w:rFonts w:ascii="Instrument Sans" w:hAnsi="Instrument Sans" w:cs="Arial"/>
          <w:sz w:val="20"/>
          <w:szCs w:val="20"/>
        </w:rPr>
      </w:pPr>
    </w:p>
    <w:p w14:paraId="691FFAC6" w14:textId="6D3C1D61" w:rsidR="00110805" w:rsidRPr="00117053" w:rsidRDefault="0055578E" w:rsidP="00340B27">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Piloting</w:t>
      </w:r>
      <w:r w:rsidR="00640387" w:rsidRPr="00117053">
        <w:rPr>
          <w:rFonts w:ascii="Instrument Sans" w:hAnsi="Instrument Sans" w:cs="Arial"/>
          <w:b/>
          <w:bCs/>
          <w:sz w:val="20"/>
          <w:szCs w:val="20"/>
        </w:rPr>
        <w:t xml:space="preserve"> </w:t>
      </w:r>
      <w:r w:rsidR="00037F70" w:rsidRPr="00117053">
        <w:rPr>
          <w:rFonts w:ascii="Instrument Sans" w:hAnsi="Instrument Sans" w:cs="Arial"/>
          <w:b/>
          <w:bCs/>
          <w:sz w:val="20"/>
          <w:szCs w:val="20"/>
        </w:rPr>
        <w:t>new models of</w:t>
      </w:r>
      <w:r w:rsidR="00640387" w:rsidRPr="00117053">
        <w:rPr>
          <w:rFonts w:ascii="Instrument Sans" w:hAnsi="Instrument Sans" w:cs="Arial"/>
          <w:b/>
          <w:bCs/>
          <w:sz w:val="20"/>
          <w:szCs w:val="20"/>
        </w:rPr>
        <w:t xml:space="preserve"> </w:t>
      </w:r>
      <w:r w:rsidR="00052DAC" w:rsidRPr="00117053">
        <w:rPr>
          <w:rFonts w:ascii="Instrument Sans" w:hAnsi="Instrument Sans" w:cs="Arial"/>
          <w:b/>
          <w:bCs/>
          <w:sz w:val="20"/>
          <w:szCs w:val="20"/>
        </w:rPr>
        <w:t>academic</w:t>
      </w:r>
      <w:r w:rsidR="00037F70" w:rsidRPr="00117053">
        <w:rPr>
          <w:rFonts w:ascii="Instrument Sans" w:hAnsi="Instrument Sans" w:cs="Arial"/>
          <w:b/>
          <w:bCs/>
          <w:sz w:val="20"/>
          <w:szCs w:val="20"/>
        </w:rPr>
        <w:t>-</w:t>
      </w:r>
      <w:r w:rsidR="00585BBD" w:rsidRPr="00117053">
        <w:rPr>
          <w:rFonts w:ascii="Instrument Sans" w:hAnsi="Instrument Sans" w:cs="Arial"/>
          <w:b/>
          <w:bCs/>
          <w:sz w:val="20"/>
          <w:szCs w:val="20"/>
        </w:rPr>
        <w:t>industry collaborati</w:t>
      </w:r>
      <w:r w:rsidR="00052DAC" w:rsidRPr="00117053">
        <w:rPr>
          <w:rFonts w:ascii="Instrument Sans" w:hAnsi="Instrument Sans" w:cs="Arial"/>
          <w:b/>
          <w:bCs/>
          <w:sz w:val="20"/>
          <w:szCs w:val="20"/>
        </w:rPr>
        <w:t>on</w:t>
      </w:r>
      <w:r w:rsidR="00585BBD" w:rsidRPr="00117053">
        <w:rPr>
          <w:rFonts w:ascii="Instrument Sans" w:hAnsi="Instrument Sans" w:cs="Arial"/>
          <w:sz w:val="20"/>
          <w:szCs w:val="20"/>
        </w:rPr>
        <w:t xml:space="preserve"> through </w:t>
      </w:r>
      <w:r w:rsidRPr="00117053">
        <w:rPr>
          <w:rFonts w:ascii="Instrument Sans" w:hAnsi="Instrument Sans" w:cs="Arial"/>
          <w:sz w:val="20"/>
          <w:szCs w:val="20"/>
        </w:rPr>
        <w:t>i</w:t>
      </w:r>
      <w:r w:rsidR="00585BBD" w:rsidRPr="00117053">
        <w:rPr>
          <w:rFonts w:ascii="Instrument Sans" w:hAnsi="Instrument Sans" w:cs="Arial"/>
          <w:sz w:val="20"/>
          <w:szCs w:val="20"/>
        </w:rPr>
        <w:t xml:space="preserve">nnovation </w:t>
      </w:r>
      <w:r w:rsidRPr="00117053">
        <w:rPr>
          <w:rFonts w:ascii="Instrument Sans" w:hAnsi="Instrument Sans" w:cs="Arial"/>
          <w:sz w:val="20"/>
          <w:szCs w:val="20"/>
        </w:rPr>
        <w:t>p</w:t>
      </w:r>
      <w:r w:rsidR="00585BBD" w:rsidRPr="00117053">
        <w:rPr>
          <w:rFonts w:ascii="Instrument Sans" w:hAnsi="Instrument Sans" w:cs="Arial"/>
          <w:sz w:val="20"/>
          <w:szCs w:val="20"/>
        </w:rPr>
        <w:t xml:space="preserve">artnerships </w:t>
      </w:r>
      <w:r w:rsidR="00F47FD5" w:rsidRPr="00117053">
        <w:rPr>
          <w:rFonts w:ascii="Instrument Sans" w:hAnsi="Instrument Sans" w:cs="Arial"/>
          <w:sz w:val="20"/>
          <w:szCs w:val="20"/>
        </w:rPr>
        <w:t xml:space="preserve">rooted in </w:t>
      </w:r>
      <w:r w:rsidR="00D47270" w:rsidRPr="00117053">
        <w:rPr>
          <w:rFonts w:ascii="Instrument Sans" w:hAnsi="Instrument Sans" w:cs="Arial"/>
          <w:sz w:val="20"/>
          <w:szCs w:val="20"/>
        </w:rPr>
        <w:t>our</w:t>
      </w:r>
      <w:r w:rsidR="00F47FD5" w:rsidRPr="00117053">
        <w:rPr>
          <w:rFonts w:ascii="Instrument Sans" w:hAnsi="Instrument Sans" w:cs="Arial"/>
          <w:sz w:val="20"/>
          <w:szCs w:val="20"/>
        </w:rPr>
        <w:t xml:space="preserve"> civic mission </w:t>
      </w:r>
      <w:r w:rsidR="00C66904" w:rsidRPr="00117053">
        <w:rPr>
          <w:rFonts w:ascii="Instrument Sans" w:hAnsi="Instrument Sans" w:cs="Arial"/>
          <w:sz w:val="20"/>
          <w:szCs w:val="20"/>
        </w:rPr>
        <w:t xml:space="preserve">and aligned with </w:t>
      </w:r>
      <w:r w:rsidR="003B6AE8" w:rsidRPr="00117053">
        <w:rPr>
          <w:rFonts w:ascii="Instrument Sans" w:hAnsi="Instrument Sans" w:cs="Arial"/>
          <w:sz w:val="20"/>
          <w:szCs w:val="20"/>
        </w:rPr>
        <w:t>our</w:t>
      </w:r>
      <w:r w:rsidR="00C66904" w:rsidRPr="00117053">
        <w:rPr>
          <w:rFonts w:ascii="Instrument Sans" w:hAnsi="Instrument Sans" w:cs="Arial"/>
          <w:sz w:val="20"/>
          <w:szCs w:val="20"/>
        </w:rPr>
        <w:t xml:space="preserve"> global ambitions</w:t>
      </w:r>
      <w:r w:rsidR="00B00A8D" w:rsidRPr="00117053">
        <w:rPr>
          <w:rFonts w:ascii="Instrument Sans" w:hAnsi="Instrument Sans" w:cs="Arial"/>
          <w:sz w:val="20"/>
          <w:szCs w:val="20"/>
        </w:rPr>
        <w:t xml:space="preserve"> – </w:t>
      </w:r>
      <w:r w:rsidR="00A84217" w:rsidRPr="00117053">
        <w:rPr>
          <w:rFonts w:ascii="Instrument Sans" w:hAnsi="Instrument Sans" w:cs="Arial"/>
          <w:sz w:val="20"/>
          <w:szCs w:val="20"/>
        </w:rPr>
        <w:t>amplify</w:t>
      </w:r>
      <w:r w:rsidR="00B00A8D" w:rsidRPr="00117053">
        <w:rPr>
          <w:rFonts w:ascii="Instrument Sans" w:hAnsi="Instrument Sans" w:cs="Arial"/>
          <w:sz w:val="20"/>
          <w:szCs w:val="20"/>
        </w:rPr>
        <w:t>ing</w:t>
      </w:r>
      <w:r w:rsidR="00A84217" w:rsidRPr="00117053">
        <w:rPr>
          <w:rFonts w:ascii="Instrument Sans" w:hAnsi="Instrument Sans" w:cs="Arial"/>
          <w:sz w:val="20"/>
          <w:szCs w:val="20"/>
        </w:rPr>
        <w:t xml:space="preserve"> collective strengths, maximis</w:t>
      </w:r>
      <w:r w:rsidR="00B00A8D" w:rsidRPr="00117053">
        <w:rPr>
          <w:rFonts w:ascii="Instrument Sans" w:hAnsi="Instrument Sans" w:cs="Arial"/>
          <w:sz w:val="20"/>
          <w:szCs w:val="20"/>
        </w:rPr>
        <w:t>ing</w:t>
      </w:r>
      <w:r w:rsidR="00A84217" w:rsidRPr="00117053">
        <w:rPr>
          <w:rFonts w:ascii="Instrument Sans" w:hAnsi="Instrument Sans" w:cs="Arial"/>
          <w:sz w:val="20"/>
          <w:szCs w:val="20"/>
        </w:rPr>
        <w:t xml:space="preserve"> student innovation, and energis</w:t>
      </w:r>
      <w:r w:rsidR="00B00A8D" w:rsidRPr="00117053">
        <w:rPr>
          <w:rFonts w:ascii="Instrument Sans" w:hAnsi="Instrument Sans" w:cs="Arial"/>
          <w:sz w:val="20"/>
          <w:szCs w:val="20"/>
        </w:rPr>
        <w:t>ing</w:t>
      </w:r>
      <w:r w:rsidR="00A84217" w:rsidRPr="00117053">
        <w:rPr>
          <w:rFonts w:ascii="Instrument Sans" w:hAnsi="Instrument Sans" w:cs="Arial"/>
          <w:sz w:val="20"/>
          <w:szCs w:val="20"/>
        </w:rPr>
        <w:t xml:space="preserve"> </w:t>
      </w:r>
      <w:r w:rsidR="006F6C21" w:rsidRPr="00117053">
        <w:rPr>
          <w:rFonts w:ascii="Instrument Sans" w:hAnsi="Instrument Sans" w:cs="Arial"/>
          <w:sz w:val="20"/>
          <w:szCs w:val="20"/>
        </w:rPr>
        <w:t>M</w:t>
      </w:r>
      <w:r w:rsidR="00A17612" w:rsidRPr="00117053">
        <w:rPr>
          <w:rFonts w:ascii="Instrument Sans" w:hAnsi="Instrument Sans" w:cs="Arial"/>
          <w:sz w:val="20"/>
          <w:szCs w:val="20"/>
        </w:rPr>
        <w:t>anchester’s economy.</w:t>
      </w:r>
    </w:p>
    <w:p w14:paraId="6F501734" w14:textId="77777777" w:rsidR="00AF1B99" w:rsidRPr="00117053" w:rsidRDefault="00AF1B99" w:rsidP="00AF1B99">
      <w:pPr>
        <w:pStyle w:val="ListParagraph"/>
        <w:rPr>
          <w:rFonts w:ascii="Instrument Sans" w:hAnsi="Instrument Sans" w:cs="Arial"/>
          <w:sz w:val="20"/>
          <w:szCs w:val="20"/>
        </w:rPr>
      </w:pPr>
    </w:p>
    <w:p w14:paraId="2650EC86" w14:textId="7DEC84DA" w:rsidR="00340B27" w:rsidRPr="00117053" w:rsidRDefault="007C47E9">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 xml:space="preserve">Developing </w:t>
      </w:r>
      <w:r w:rsidR="11A9C4B7" w:rsidRPr="00117053">
        <w:rPr>
          <w:rFonts w:ascii="Instrument Sans" w:hAnsi="Instrument Sans" w:cs="Arial"/>
          <w:b/>
          <w:bCs/>
          <w:sz w:val="20"/>
          <w:szCs w:val="20"/>
        </w:rPr>
        <w:t xml:space="preserve">industrial </w:t>
      </w:r>
      <w:r w:rsidRPr="00117053">
        <w:rPr>
          <w:rFonts w:ascii="Instrument Sans" w:hAnsi="Instrument Sans" w:cs="Arial"/>
          <w:b/>
          <w:bCs/>
          <w:sz w:val="20"/>
          <w:szCs w:val="20"/>
        </w:rPr>
        <w:t>clusters</w:t>
      </w:r>
      <w:r w:rsidR="008636A3" w:rsidRPr="00117053">
        <w:rPr>
          <w:rFonts w:ascii="Instrument Sans" w:hAnsi="Instrument Sans" w:cs="Arial"/>
          <w:b/>
          <w:bCs/>
          <w:sz w:val="20"/>
          <w:szCs w:val="20"/>
        </w:rPr>
        <w:t xml:space="preserve"> </w:t>
      </w:r>
      <w:r w:rsidRPr="00117053">
        <w:rPr>
          <w:rFonts w:ascii="Instrument Sans" w:hAnsi="Instrument Sans" w:cs="Arial"/>
          <w:b/>
          <w:bCs/>
          <w:sz w:val="20"/>
          <w:szCs w:val="20"/>
        </w:rPr>
        <w:t xml:space="preserve">to </w:t>
      </w:r>
      <w:r w:rsidR="3FEF1AD1" w:rsidRPr="00117053">
        <w:rPr>
          <w:rFonts w:ascii="Instrument Sans" w:hAnsi="Instrument Sans" w:cs="Arial"/>
          <w:b/>
          <w:bCs/>
          <w:sz w:val="20"/>
          <w:szCs w:val="20"/>
        </w:rPr>
        <w:t xml:space="preserve">drive </w:t>
      </w:r>
      <w:r w:rsidR="00834E6E" w:rsidRPr="00117053">
        <w:rPr>
          <w:rFonts w:ascii="Instrument Sans" w:hAnsi="Instrument Sans" w:cs="Arial"/>
          <w:b/>
          <w:bCs/>
          <w:sz w:val="20"/>
          <w:szCs w:val="20"/>
        </w:rPr>
        <w:t>the region’s</w:t>
      </w:r>
      <w:r w:rsidR="3FEF1AD1" w:rsidRPr="00117053">
        <w:rPr>
          <w:rFonts w:ascii="Instrument Sans" w:hAnsi="Instrument Sans" w:cs="Arial"/>
          <w:b/>
          <w:bCs/>
          <w:sz w:val="20"/>
          <w:szCs w:val="20"/>
        </w:rPr>
        <w:t xml:space="preserve"> </w:t>
      </w:r>
      <w:r w:rsidR="00834E6E" w:rsidRPr="00117053">
        <w:rPr>
          <w:rFonts w:ascii="Instrument Sans" w:hAnsi="Instrument Sans" w:cs="Arial"/>
          <w:b/>
          <w:bCs/>
          <w:sz w:val="20"/>
          <w:szCs w:val="20"/>
        </w:rPr>
        <w:t>p</w:t>
      </w:r>
      <w:r w:rsidR="3FEF1AD1" w:rsidRPr="00117053">
        <w:rPr>
          <w:rFonts w:ascii="Instrument Sans" w:hAnsi="Instrument Sans" w:cs="Arial"/>
          <w:b/>
          <w:bCs/>
          <w:sz w:val="20"/>
          <w:szCs w:val="20"/>
        </w:rPr>
        <w:t>roductivity</w:t>
      </w:r>
      <w:r w:rsidR="00331EB5" w:rsidRPr="00117053">
        <w:rPr>
          <w:rFonts w:ascii="Instrument Sans" w:hAnsi="Instrument Sans" w:cs="Arial"/>
          <w:sz w:val="20"/>
          <w:szCs w:val="20"/>
        </w:rPr>
        <w:t xml:space="preserve"> </w:t>
      </w:r>
      <w:r w:rsidR="00331EB5" w:rsidRPr="00117053">
        <w:rPr>
          <w:rFonts w:ascii="Instrument Sans" w:hAnsi="Instrument Sans" w:cs="Arial"/>
          <w:b/>
          <w:bCs/>
          <w:sz w:val="20"/>
          <w:szCs w:val="20"/>
        </w:rPr>
        <w:t>growth</w:t>
      </w:r>
      <w:r w:rsidR="3FEF1AD1" w:rsidRPr="00117053">
        <w:rPr>
          <w:rFonts w:ascii="Instrument Sans" w:hAnsi="Instrument Sans" w:cs="Arial"/>
          <w:sz w:val="20"/>
          <w:szCs w:val="20"/>
        </w:rPr>
        <w:t xml:space="preserve"> through </w:t>
      </w:r>
      <w:r w:rsidRPr="00117053">
        <w:rPr>
          <w:rFonts w:ascii="Instrument Sans" w:hAnsi="Instrument Sans" w:cs="Arial"/>
          <w:sz w:val="20"/>
          <w:szCs w:val="20"/>
        </w:rPr>
        <w:t>attract</w:t>
      </w:r>
      <w:r w:rsidR="00D04A54" w:rsidRPr="00117053">
        <w:rPr>
          <w:rFonts w:ascii="Instrument Sans" w:hAnsi="Instrument Sans" w:cs="Arial"/>
          <w:sz w:val="20"/>
          <w:szCs w:val="20"/>
        </w:rPr>
        <w:t>ing</w:t>
      </w:r>
      <w:r w:rsidRPr="00117053">
        <w:rPr>
          <w:rFonts w:ascii="Instrument Sans" w:hAnsi="Instrument Sans" w:cs="Arial"/>
          <w:sz w:val="20"/>
          <w:szCs w:val="20"/>
        </w:rPr>
        <w:t xml:space="preserve"> new </w:t>
      </w:r>
      <w:r w:rsidR="66093BC4" w:rsidRPr="00117053">
        <w:rPr>
          <w:rFonts w:ascii="Instrument Sans" w:hAnsi="Instrument Sans" w:cs="Arial"/>
          <w:sz w:val="20"/>
          <w:szCs w:val="20"/>
        </w:rPr>
        <w:t>R&amp;D</w:t>
      </w:r>
      <w:r w:rsidRPr="00117053">
        <w:rPr>
          <w:rFonts w:ascii="Instrument Sans" w:hAnsi="Instrument Sans" w:cs="Arial"/>
          <w:sz w:val="20"/>
          <w:szCs w:val="20"/>
        </w:rPr>
        <w:t xml:space="preserve">-intensive businesses </w:t>
      </w:r>
      <w:r w:rsidR="7E0E3F2E" w:rsidRPr="00117053">
        <w:rPr>
          <w:rFonts w:ascii="Instrument Sans" w:hAnsi="Instrument Sans" w:cs="Arial"/>
          <w:sz w:val="20"/>
          <w:szCs w:val="20"/>
        </w:rPr>
        <w:t>and high value jobs</w:t>
      </w:r>
      <w:r w:rsidRPr="00117053">
        <w:rPr>
          <w:rFonts w:ascii="Instrument Sans" w:hAnsi="Instrument Sans" w:cs="Arial"/>
          <w:sz w:val="20"/>
          <w:szCs w:val="20"/>
        </w:rPr>
        <w:t xml:space="preserve"> to the region</w:t>
      </w:r>
      <w:r w:rsidR="00FD2652" w:rsidRPr="00117053">
        <w:rPr>
          <w:rFonts w:ascii="Instrument Sans" w:hAnsi="Instrument Sans" w:cs="Arial"/>
          <w:sz w:val="20"/>
          <w:szCs w:val="20"/>
        </w:rPr>
        <w:t>,</w:t>
      </w:r>
      <w:r w:rsidR="4FBC62EC" w:rsidRPr="00117053">
        <w:rPr>
          <w:rFonts w:ascii="Instrument Sans" w:hAnsi="Instrument Sans" w:cs="Arial"/>
          <w:sz w:val="20"/>
          <w:szCs w:val="20"/>
        </w:rPr>
        <w:t xml:space="preserve"> </w:t>
      </w:r>
      <w:r w:rsidR="000A16D8" w:rsidRPr="00117053">
        <w:rPr>
          <w:rFonts w:ascii="Instrument Sans" w:hAnsi="Instrument Sans" w:cs="Arial"/>
          <w:sz w:val="20"/>
          <w:szCs w:val="20"/>
        </w:rPr>
        <w:t xml:space="preserve">such as the </w:t>
      </w:r>
      <w:hyperlink w:history="1">
        <w:r w:rsidR="000A16D8" w:rsidRPr="00117053">
          <w:rPr>
            <w:rStyle w:val="Hyperlink"/>
            <w:rFonts w:ascii="Instrument Sans" w:hAnsi="Instrument Sans" w:cs="Arial"/>
            <w:sz w:val="20"/>
            <w:szCs w:val="20"/>
          </w:rPr>
          <w:t>Sustainable Materials and Manufacturing Cen</w:t>
        </w:r>
        <w:r w:rsidR="00CB00D9" w:rsidRPr="00117053">
          <w:rPr>
            <w:rStyle w:val="Hyperlink"/>
            <w:rFonts w:ascii="Instrument Sans" w:hAnsi="Instrument Sans" w:cs="Arial"/>
            <w:sz w:val="20"/>
            <w:szCs w:val="20"/>
          </w:rPr>
          <w:t>tre</w:t>
        </w:r>
      </w:hyperlink>
      <w:r w:rsidR="00CB00D9" w:rsidRPr="00117053">
        <w:rPr>
          <w:rFonts w:ascii="Instrument Sans" w:hAnsi="Instrument Sans" w:cs="Arial"/>
          <w:sz w:val="20"/>
          <w:szCs w:val="20"/>
        </w:rPr>
        <w:t xml:space="preserve"> in Atom Valley.</w:t>
      </w:r>
    </w:p>
    <w:p w14:paraId="2A7EF100" w14:textId="77777777" w:rsidR="00AF1B99" w:rsidRPr="00117053" w:rsidRDefault="00AF1B99" w:rsidP="00AF1B99">
      <w:pPr>
        <w:pStyle w:val="ListParagraph"/>
        <w:rPr>
          <w:rFonts w:ascii="Instrument Sans" w:hAnsi="Instrument Sans" w:cs="Arial"/>
          <w:sz w:val="20"/>
          <w:szCs w:val="20"/>
        </w:rPr>
      </w:pPr>
    </w:p>
    <w:p w14:paraId="26E20462" w14:textId="5D0BC744" w:rsidR="00AF1B99" w:rsidRPr="00117053" w:rsidRDefault="00830EBD" w:rsidP="00830EBD">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Creating new mechanisms for industry engagement in teaching and learning</w:t>
      </w:r>
      <w:r w:rsidRPr="00117053">
        <w:rPr>
          <w:rFonts w:ascii="Instrument Sans" w:hAnsi="Instrument Sans" w:cs="Arial"/>
          <w:sz w:val="20"/>
          <w:szCs w:val="20"/>
        </w:rPr>
        <w:t>, tackling regional skills challenges and ensuring Manchester’s graduates are well equipped to lead the workforce of the future.</w:t>
      </w:r>
    </w:p>
    <w:p w14:paraId="463322DB" w14:textId="77777777" w:rsidR="00830EBD" w:rsidRPr="00117053" w:rsidRDefault="00830EBD" w:rsidP="00AF1B99">
      <w:pPr>
        <w:pStyle w:val="ListParagraph"/>
        <w:rPr>
          <w:rFonts w:ascii="Instrument Sans" w:hAnsi="Instrument Sans" w:cs="Arial"/>
          <w:sz w:val="20"/>
          <w:szCs w:val="20"/>
        </w:rPr>
      </w:pPr>
    </w:p>
    <w:p w14:paraId="795E9394" w14:textId="44C3CEFF" w:rsidR="637B21D0" w:rsidRPr="00117053" w:rsidRDefault="637B21D0" w:rsidP="00340B27">
      <w:pPr>
        <w:pStyle w:val="ListParagraph"/>
        <w:numPr>
          <w:ilvl w:val="0"/>
          <w:numId w:val="19"/>
        </w:numPr>
        <w:rPr>
          <w:rFonts w:ascii="Instrument Sans" w:hAnsi="Instrument Sans" w:cs="Arial"/>
          <w:sz w:val="20"/>
          <w:szCs w:val="20"/>
        </w:rPr>
      </w:pPr>
      <w:r w:rsidRPr="00117053">
        <w:rPr>
          <w:rFonts w:ascii="Instrument Sans" w:hAnsi="Instrument Sans" w:cs="Arial"/>
          <w:b/>
          <w:bCs/>
          <w:sz w:val="20"/>
          <w:szCs w:val="20"/>
        </w:rPr>
        <w:t xml:space="preserve">Building </w:t>
      </w:r>
      <w:r w:rsidR="00E44486" w:rsidRPr="00117053">
        <w:rPr>
          <w:rFonts w:ascii="Instrument Sans" w:hAnsi="Instrument Sans" w:cs="Arial"/>
          <w:b/>
          <w:bCs/>
          <w:sz w:val="20"/>
          <w:szCs w:val="20"/>
        </w:rPr>
        <w:t xml:space="preserve">groundbreaking </w:t>
      </w:r>
      <w:r w:rsidR="007E485E" w:rsidRPr="00117053">
        <w:rPr>
          <w:rFonts w:ascii="Instrument Sans" w:hAnsi="Instrument Sans" w:cs="Arial"/>
          <w:b/>
          <w:bCs/>
          <w:sz w:val="20"/>
          <w:szCs w:val="20"/>
        </w:rPr>
        <w:t xml:space="preserve">cross </w:t>
      </w:r>
      <w:r w:rsidRPr="00117053">
        <w:rPr>
          <w:rFonts w:ascii="Instrument Sans" w:hAnsi="Instrument Sans" w:cs="Arial"/>
          <w:b/>
          <w:bCs/>
          <w:sz w:val="20"/>
          <w:szCs w:val="20"/>
        </w:rPr>
        <w:t>regional partnerships</w:t>
      </w:r>
      <w:r w:rsidRPr="00117053">
        <w:rPr>
          <w:rFonts w:ascii="Instrument Sans" w:hAnsi="Instrument Sans" w:cs="Arial"/>
          <w:sz w:val="20"/>
          <w:szCs w:val="20"/>
        </w:rPr>
        <w:t xml:space="preserve"> to drive </w:t>
      </w:r>
      <w:r w:rsidR="008F4714" w:rsidRPr="00117053">
        <w:rPr>
          <w:rFonts w:ascii="Instrument Sans" w:hAnsi="Instrument Sans" w:cs="Arial"/>
          <w:sz w:val="20"/>
          <w:szCs w:val="20"/>
        </w:rPr>
        <w:t>cross-</w:t>
      </w:r>
      <w:r w:rsidRPr="00117053">
        <w:rPr>
          <w:rFonts w:ascii="Instrument Sans" w:hAnsi="Instrument Sans" w:cs="Arial"/>
          <w:sz w:val="20"/>
          <w:szCs w:val="20"/>
        </w:rPr>
        <w:t>UK innovation ecosystem</w:t>
      </w:r>
      <w:r w:rsidR="00D82F2C" w:rsidRPr="00117053">
        <w:rPr>
          <w:rFonts w:ascii="Instrument Sans" w:hAnsi="Instrument Sans" w:cs="Arial"/>
          <w:sz w:val="20"/>
          <w:szCs w:val="20"/>
        </w:rPr>
        <w:t>, such as the</w:t>
      </w:r>
      <w:r w:rsidR="008F4714" w:rsidRPr="00117053">
        <w:rPr>
          <w:rFonts w:ascii="Instrument Sans" w:hAnsi="Instrument Sans" w:cs="Arial"/>
          <w:sz w:val="20"/>
          <w:szCs w:val="20"/>
        </w:rPr>
        <w:t xml:space="preserve"> </w:t>
      </w:r>
      <w:hyperlink w:history="1">
        <w:r w:rsidR="00656CC1" w:rsidRPr="00117053">
          <w:rPr>
            <w:rStyle w:val="Hyperlink"/>
            <w:rFonts w:ascii="Instrument Sans" w:hAnsi="Instrument Sans" w:cs="Arial"/>
            <w:sz w:val="20"/>
            <w:szCs w:val="20"/>
          </w:rPr>
          <w:t>Cambridge</w:t>
        </w:r>
        <w:r w:rsidR="002F185B" w:rsidRPr="00117053">
          <w:rPr>
            <w:rStyle w:val="Hyperlink"/>
            <w:rFonts w:ascii="Instrument Sans" w:hAnsi="Instrument Sans" w:cs="Arial"/>
            <w:sz w:val="20"/>
            <w:szCs w:val="20"/>
          </w:rPr>
          <w:t>-Manchester</w:t>
        </w:r>
        <w:r w:rsidR="008F4714" w:rsidRPr="00117053">
          <w:rPr>
            <w:rStyle w:val="Hyperlink"/>
            <w:rFonts w:ascii="Instrument Sans" w:hAnsi="Instrument Sans" w:cs="Arial"/>
            <w:sz w:val="20"/>
            <w:szCs w:val="20"/>
          </w:rPr>
          <w:t xml:space="preserve"> </w:t>
        </w:r>
        <w:r w:rsidR="002F185B" w:rsidRPr="00117053">
          <w:rPr>
            <w:rStyle w:val="Hyperlink"/>
            <w:rFonts w:ascii="Instrument Sans" w:hAnsi="Instrument Sans" w:cs="Arial"/>
            <w:sz w:val="20"/>
            <w:szCs w:val="20"/>
          </w:rPr>
          <w:t>Innovation P</w:t>
        </w:r>
        <w:r w:rsidR="008F4714" w:rsidRPr="00117053">
          <w:rPr>
            <w:rStyle w:val="Hyperlink"/>
            <w:rFonts w:ascii="Instrument Sans" w:hAnsi="Instrument Sans" w:cs="Arial"/>
            <w:sz w:val="20"/>
            <w:szCs w:val="20"/>
          </w:rPr>
          <w:t>artnership</w:t>
        </w:r>
      </w:hyperlink>
      <w:r w:rsidR="008F4714" w:rsidRPr="00117053">
        <w:rPr>
          <w:rFonts w:ascii="Instrument Sans" w:hAnsi="Instrument Sans" w:cs="Arial"/>
          <w:sz w:val="20"/>
          <w:szCs w:val="20"/>
        </w:rPr>
        <w:t xml:space="preserve"> </w:t>
      </w:r>
      <w:r w:rsidR="002F185B" w:rsidRPr="00117053">
        <w:rPr>
          <w:rFonts w:ascii="Instrument Sans" w:hAnsi="Instrument Sans" w:cs="Arial"/>
          <w:sz w:val="20"/>
          <w:szCs w:val="20"/>
        </w:rPr>
        <w:t xml:space="preserve">and the </w:t>
      </w:r>
      <w:hyperlink w:history="1">
        <w:r w:rsidR="002F185B" w:rsidRPr="00117053">
          <w:rPr>
            <w:rStyle w:val="Hyperlink"/>
            <w:rFonts w:ascii="Instrument Sans" w:hAnsi="Instrument Sans" w:cs="Arial"/>
            <w:sz w:val="20"/>
            <w:szCs w:val="20"/>
          </w:rPr>
          <w:t>University of Manchester and the University of Liverpool</w:t>
        </w:r>
        <w:r w:rsidR="007E485E" w:rsidRPr="00117053">
          <w:rPr>
            <w:rStyle w:val="Hyperlink"/>
            <w:rFonts w:ascii="Instrument Sans" w:hAnsi="Instrument Sans" w:cs="Arial"/>
            <w:sz w:val="20"/>
            <w:szCs w:val="20"/>
          </w:rPr>
          <w:t xml:space="preserve"> partnership</w:t>
        </w:r>
      </w:hyperlink>
      <w:r w:rsidR="00C025C0" w:rsidRPr="00117053">
        <w:rPr>
          <w:rFonts w:ascii="Instrument Sans" w:hAnsi="Instrument Sans" w:cs="Arial"/>
          <w:sz w:val="20"/>
          <w:szCs w:val="20"/>
        </w:rPr>
        <w:t>.</w:t>
      </w:r>
      <w:r w:rsidR="00BC2DD1" w:rsidRPr="00117053">
        <w:rPr>
          <w:rFonts w:ascii="Instrument Sans" w:hAnsi="Instrument Sans" w:cs="Arial"/>
          <w:sz w:val="20"/>
          <w:szCs w:val="20"/>
        </w:rPr>
        <w:t xml:space="preserve"> </w:t>
      </w:r>
    </w:p>
    <w:p w14:paraId="1FBC85B5" w14:textId="5840FDB4" w:rsidR="00340B27" w:rsidRPr="00117053" w:rsidRDefault="00340B27">
      <w:pPr>
        <w:spacing w:after="160" w:line="278" w:lineRule="auto"/>
        <w:rPr>
          <w:rFonts w:ascii="Instrument Sans" w:hAnsi="Instrument Sans" w:cs="Arial"/>
          <w:sz w:val="20"/>
          <w:szCs w:val="20"/>
        </w:rPr>
      </w:pPr>
    </w:p>
    <w:p w14:paraId="6A8B9967" w14:textId="77777777" w:rsidR="00AF1B99" w:rsidRPr="00117053" w:rsidRDefault="00AF1B99">
      <w:pPr>
        <w:spacing w:after="160" w:line="278" w:lineRule="auto"/>
        <w:rPr>
          <w:rFonts w:ascii="Instrument Sans" w:hAnsi="Instrument Sans"/>
          <w:color w:val="000000" w:themeColor="text1"/>
        </w:rPr>
      </w:pPr>
      <w:r w:rsidRPr="00117053">
        <w:rPr>
          <w:rFonts w:ascii="Instrument Sans" w:hAnsi="Instrument Sans"/>
          <w:color w:val="000000" w:themeColor="text1"/>
        </w:rPr>
        <w:br w:type="page"/>
      </w:r>
    </w:p>
    <w:p w14:paraId="717882BC" w14:textId="3FFF5D7F" w:rsidR="00117053" w:rsidRPr="00117053" w:rsidRDefault="00F35D21" w:rsidP="00117053">
      <w:pPr>
        <w:spacing w:after="160" w:line="278" w:lineRule="auto"/>
        <w:rPr>
          <w:rFonts w:ascii="Instrument Sans" w:hAnsi="Instrument Sans"/>
          <w:b/>
          <w:bCs/>
          <w:color w:val="FFFFFF" w:themeColor="background1"/>
          <w:sz w:val="100"/>
          <w:szCs w:val="100"/>
        </w:rPr>
      </w:pPr>
      <w:r w:rsidRPr="00117053">
        <w:rPr>
          <w:noProof/>
          <w:color w:val="FFFFFF" w:themeColor="background1"/>
          <w:sz w:val="100"/>
          <w:szCs w:val="100"/>
          <w14:ligatures w14:val="standardContextual"/>
        </w:rPr>
        <w:lastRenderedPageBreak/>
        <mc:AlternateContent>
          <mc:Choice Requires="wps">
            <w:drawing>
              <wp:anchor distT="0" distB="0" distL="114300" distR="114300" simplePos="0" relativeHeight="251664409" behindDoc="1" locked="0" layoutInCell="1" allowOverlap="1" wp14:anchorId="148D76C3" wp14:editId="008345B6">
                <wp:simplePos x="0" y="0"/>
                <wp:positionH relativeFrom="column">
                  <wp:posOffset>-930275</wp:posOffset>
                </wp:positionH>
                <wp:positionV relativeFrom="paragraph">
                  <wp:posOffset>-914926</wp:posOffset>
                </wp:positionV>
                <wp:extent cx="7570470" cy="10675620"/>
                <wp:effectExtent l="0" t="0" r="11430" b="11430"/>
                <wp:wrapNone/>
                <wp:docPr id="1935944820" name="Rectangle 2"/>
                <wp:cNvGraphicFramePr/>
                <a:graphic xmlns:a="http://schemas.openxmlformats.org/drawingml/2006/main">
                  <a:graphicData uri="http://schemas.microsoft.com/office/word/2010/wordprocessingShape">
                    <wps:wsp>
                      <wps:cNvSpPr/>
                      <wps:spPr>
                        <a:xfrm>
                          <a:off x="0" y="0"/>
                          <a:ext cx="7570470" cy="106756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29EC" id="Rectangle 2" o:spid="_x0000_s1026" style="position:absolute;margin-left:-73.25pt;margin-top:-72.05pt;width:596.1pt;height:840.6pt;z-index:-25165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" fillcolor="black [3200]" strokecolor="black [480]" strokeweight="1pt"/>
            </w:pict>
          </mc:Fallback>
        </mc:AlternateContent>
      </w:r>
      <w:r w:rsidR="0007098A" w:rsidRPr="00117053">
        <w:rPr>
          <w:rFonts w:ascii="Instrument Sans" w:hAnsi="Instrument Sans"/>
          <w:b/>
          <w:bCs/>
          <w:color w:val="000000" w:themeColor="text1"/>
          <w:sz w:val="32"/>
          <w:szCs w:val="32"/>
        </w:rPr>
        <w:t xml:space="preserve"> </w:t>
      </w:r>
      <w:r w:rsidR="0007098A" w:rsidRPr="00117053">
        <w:rPr>
          <w:rFonts w:ascii="Instrument Sans" w:hAnsi="Instrument Sans"/>
          <w:b/>
          <w:bCs/>
          <w:color w:val="000000" w:themeColor="text1"/>
          <w:sz w:val="32"/>
          <w:szCs w:val="32"/>
          <w14:ligatures w14:val="standardContextual"/>
        </w:rPr>
        <w:t xml:space="preserve"> </w:t>
      </w:r>
    </w:p>
    <w:p w14:paraId="373C648D" w14:textId="081F9E0F" w:rsidR="00117053" w:rsidRPr="00117053" w:rsidRDefault="00117053" w:rsidP="00117053">
      <w:pPr>
        <w:tabs>
          <w:tab w:val="center" w:pos="4513"/>
        </w:tabs>
        <w:spacing w:line="900" w:lineRule="exact"/>
        <w:rPr>
          <w:rFonts w:ascii="Instrument Sans" w:hAnsi="Instrument Sans"/>
          <w:b/>
          <w:bCs/>
          <w:color w:val="F96302"/>
          <w:sz w:val="100"/>
          <w:szCs w:val="100"/>
        </w:rPr>
      </w:pPr>
      <w:r w:rsidRPr="00117053">
        <w:rPr>
          <w:noProof/>
          <w:color w:val="FFFFFF" w:themeColor="background1"/>
          <w:sz w:val="100"/>
          <w:szCs w:val="100"/>
        </w:rPr>
        <mc:AlternateContent>
          <mc:Choice Requires="wps">
            <w:drawing>
              <wp:anchor distT="0" distB="0" distL="114300" distR="114300" simplePos="0" relativeHeight="251663385" behindDoc="0" locked="0" layoutInCell="1" allowOverlap="1" wp14:anchorId="6292DB2D" wp14:editId="0AB9B5DF">
                <wp:simplePos x="0" y="0"/>
                <wp:positionH relativeFrom="column">
                  <wp:posOffset>2414270</wp:posOffset>
                </wp:positionH>
                <wp:positionV relativeFrom="paragraph">
                  <wp:posOffset>3810</wp:posOffset>
                </wp:positionV>
                <wp:extent cx="3410464" cy="8015416"/>
                <wp:effectExtent l="0" t="0" r="0" b="0"/>
                <wp:wrapNone/>
                <wp:docPr id="1509347524" name="Text Box 1"/>
                <wp:cNvGraphicFramePr/>
                <a:graphic xmlns:a="http://schemas.openxmlformats.org/drawingml/2006/main">
                  <a:graphicData uri="http://schemas.microsoft.com/office/word/2010/wordprocessingShape">
                    <wps:wsp>
                      <wps:cNvSpPr txBox="1"/>
                      <wps:spPr>
                        <a:xfrm>
                          <a:off x="0" y="0"/>
                          <a:ext cx="3410464" cy="8015416"/>
                        </a:xfrm>
                        <a:prstGeom prst="rect">
                          <a:avLst/>
                        </a:prstGeom>
                        <a:noFill/>
                        <a:ln w="6350">
                          <a:noFill/>
                        </a:ln>
                      </wps:spPr>
                      <wps:txbx>
                        <w:txbxContent>
                          <w:tbl>
                            <w:tblPr>
                              <w:tblW w:w="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3"/>
                            </w:tblGrid>
                            <w:tr w:rsidR="00117053" w:rsidRPr="00117053" w14:paraId="07CD9F74" w14:textId="77777777" w:rsidTr="00F33A0D">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080C2E92"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noProof/>
                                      <w:color w:val="89FDFF"/>
                                      <w:sz w:val="36"/>
                                      <w:szCs w:val="36"/>
                                    </w:rPr>
                                    <w:drawing>
                                      <wp:inline distT="0" distB="0" distL="0" distR="0" wp14:anchorId="0B2A611E" wp14:editId="73DC633C">
                                        <wp:extent cx="469900" cy="469900"/>
                                        <wp:effectExtent l="0" t="0" r="6350" b="6350"/>
                                        <wp:docPr id="7394079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Pr="00117053">
                                    <w:rPr>
                                      <w:rFonts w:ascii="Instrument Sans" w:eastAsia="Instrument Sans Regular" w:hAnsi="Instrument Sans" w:cs="Instrument Sans Regular"/>
                                      <w:b/>
                                      <w:bCs/>
                                      <w:color w:val="89FDFF"/>
                                      <w:sz w:val="36"/>
                                      <w:szCs w:val="36"/>
                                    </w:rPr>
                                    <w:t xml:space="preserve"> </w:t>
                                  </w:r>
                                </w:p>
                                <w:p w14:paraId="5663444B"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future positive</w:t>
                                  </w:r>
                                </w:p>
                                <w:p w14:paraId="393FE65C" w14:textId="77777777" w:rsidR="00117053" w:rsidRPr="00117053" w:rsidRDefault="00117053" w:rsidP="00700FE1">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Learn from history, champion social and economic innovation – future positive is the only way to be. </w:t>
                                  </w:r>
                                </w:p>
                                <w:p w14:paraId="63752D96" w14:textId="77777777" w:rsidR="00117053" w:rsidRPr="00117053" w:rsidRDefault="00117053" w:rsidP="00697136">
                                  <w:pPr>
                                    <w:spacing w:after="120" w:line="290" w:lineRule="atLeast"/>
                                    <w:rPr>
                                      <w:rFonts w:ascii="Instrument Sans" w:eastAsia="Instrument Sans Regular" w:hAnsi="Instrument Sans" w:cs="Instrument Sans Regular"/>
                                      <w:b/>
                                      <w:bCs/>
                                      <w:color w:val="89FDFF"/>
                                      <w:sz w:val="36"/>
                                      <w:szCs w:val="36"/>
                                    </w:rPr>
                                  </w:pPr>
                                </w:p>
                                <w:p w14:paraId="2162CF5A" w14:textId="77777777" w:rsidR="00117053" w:rsidRPr="00117053" w:rsidRDefault="00117053" w:rsidP="00AC241F">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noProof/>
                                      <w:color w:val="89FDFF"/>
                                      <w:sz w:val="36"/>
                                      <w:szCs w:val="36"/>
                                    </w:rPr>
                                    <w:drawing>
                                      <wp:inline distT="0" distB="0" distL="0" distR="0" wp14:anchorId="68D7DC7F" wp14:editId="3C32DCF6">
                                        <wp:extent cx="580105" cy="539750"/>
                                        <wp:effectExtent l="0" t="0" r="0" b="0"/>
                                        <wp:docPr id="15193330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133" cy="562107"/>
                                                </a:xfrm>
                                                <a:prstGeom prst="rect">
                                                  <a:avLst/>
                                                </a:prstGeom>
                                                <a:noFill/>
                                                <a:ln>
                                                  <a:noFill/>
                                                </a:ln>
                                              </pic:spPr>
                                            </pic:pic>
                                          </a:graphicData>
                                        </a:graphic>
                                      </wp:inline>
                                    </w:drawing>
                                  </w:r>
                                </w:p>
                                <w:p w14:paraId="66B96CD6" w14:textId="77777777" w:rsidR="00117053" w:rsidRPr="00117053" w:rsidRDefault="00117053" w:rsidP="00697136">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fierce</w:t>
                                  </w:r>
                                </w:p>
                                <w:p w14:paraId="72912FF8" w14:textId="77777777" w:rsidR="00117053" w:rsidRPr="00117053" w:rsidRDefault="00117053" w:rsidP="00697136">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We are fiercely committed to our collaborators, our colleagues, our place and to creating good growth.</w:t>
                                  </w:r>
                                </w:p>
                                <w:p w14:paraId="46EA4251" w14:textId="77777777" w:rsidR="00117053" w:rsidRPr="00117053" w:rsidRDefault="00117053" w:rsidP="00697136">
                                  <w:pPr>
                                    <w:spacing w:after="120" w:line="290" w:lineRule="atLeast"/>
                                    <w:rPr>
                                      <w:rFonts w:ascii="Instrument Sans" w:hAnsi="Instrument Sans"/>
                                      <w:sz w:val="22"/>
                                      <w:szCs w:val="22"/>
                                    </w:rPr>
                                  </w:pPr>
                                </w:p>
                                <w:p w14:paraId="23FEF5C5" w14:textId="77777777" w:rsidR="00117053" w:rsidRPr="00117053" w:rsidRDefault="00117053" w:rsidP="0086546E">
                                  <w:pPr>
                                    <w:spacing w:after="120" w:line="290" w:lineRule="atLeast"/>
                                    <w:rPr>
                                      <w:rFonts w:ascii="Instrument Sans" w:hAnsi="Instrument Sans"/>
                                      <w:sz w:val="22"/>
                                      <w:szCs w:val="22"/>
                                    </w:rPr>
                                  </w:pPr>
                                </w:p>
                                <w:p w14:paraId="07273FF7" w14:textId="77777777" w:rsidR="00117053" w:rsidRPr="00117053" w:rsidRDefault="00117053" w:rsidP="00697136">
                                  <w:pPr>
                                    <w:spacing w:after="120" w:line="290" w:lineRule="atLeast"/>
                                    <w:rPr>
                                      <w:rFonts w:ascii="Instrument Sans" w:hAnsi="Instrument Sans"/>
                                      <w:sz w:val="22"/>
                                      <w:szCs w:val="22"/>
                                    </w:rPr>
                                  </w:pPr>
                                  <w:r w:rsidRPr="00117053">
                                    <w:rPr>
                                      <w:rFonts w:ascii="Instrument Sans" w:hAnsi="Instrument Sans"/>
                                      <w:noProof/>
                                      <w:sz w:val="22"/>
                                      <w:szCs w:val="22"/>
                                    </w:rPr>
                                    <w:drawing>
                                      <wp:inline distT="0" distB="0" distL="0" distR="0" wp14:anchorId="0653A7A1" wp14:editId="5252924B">
                                        <wp:extent cx="764454" cy="450572"/>
                                        <wp:effectExtent l="0" t="0" r="0" b="6985"/>
                                        <wp:docPr id="1012933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8183" cy="464558"/>
                                                </a:xfrm>
                                                <a:prstGeom prst="rect">
                                                  <a:avLst/>
                                                </a:prstGeom>
                                                <a:noFill/>
                                                <a:ln>
                                                  <a:noFill/>
                                                </a:ln>
                                              </pic:spPr>
                                            </pic:pic>
                                          </a:graphicData>
                                        </a:graphic>
                                      </wp:inline>
                                    </w:drawing>
                                  </w:r>
                                </w:p>
                              </w:tc>
                            </w:tr>
                            <w:tr w:rsidR="00117053" w:rsidRPr="00117053" w14:paraId="7EE7B5D4" w14:textId="77777777" w:rsidTr="00700FE1">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66AEBDF"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fast</w:t>
                                  </w:r>
                                </w:p>
                              </w:tc>
                            </w:tr>
                          </w:tbl>
                          <w:p w14:paraId="1A3794E8"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The need for change is urgent – we operate with a start-up mindset – we take smart risks, learn and evolve. </w:t>
                            </w:r>
                          </w:p>
                          <w:p w14:paraId="61584ABE"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p>
                          <w:p w14:paraId="13383949"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p>
                          <w:p w14:paraId="6EFA6C53"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noProof/>
                                <w:color w:val="E8E8E8" w:themeColor="background2"/>
                                <w:sz w:val="22"/>
                                <w:szCs w:val="22"/>
                              </w:rPr>
                              <w:drawing>
                                <wp:inline distT="0" distB="0" distL="0" distR="0" wp14:anchorId="44C33A09" wp14:editId="10964F9A">
                                  <wp:extent cx="635000" cy="471881"/>
                                  <wp:effectExtent l="0" t="0" r="0" b="4445"/>
                                  <wp:docPr id="137498608" name="Picture 25" descr="A blue outline of a heart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608" name="Picture 25" descr="A blue outline of a heart in a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061" cy="479357"/>
                                          </a:xfrm>
                                          <a:prstGeom prst="rect">
                                            <a:avLst/>
                                          </a:prstGeom>
                                          <a:noFill/>
                                          <a:ln>
                                            <a:noFill/>
                                          </a:ln>
                                        </pic:spPr>
                                      </pic:pic>
                                    </a:graphicData>
                                  </a:graphic>
                                </wp:inline>
                              </w:drawing>
                            </w:r>
                          </w:p>
                          <w:p w14:paraId="181A9EF2" w14:textId="77777777" w:rsidR="00117053" w:rsidRPr="00117053" w:rsidRDefault="00117053" w:rsidP="00117053">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Make things happen</w:t>
                            </w:r>
                          </w:p>
                          <w:p w14:paraId="505067E1"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It won’t be perfect every time – but standing still is the enemy of progress. </w:t>
                            </w:r>
                          </w:p>
                          <w:p w14:paraId="37AE04E5"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We get things done!</w:t>
                            </w:r>
                          </w:p>
                          <w:p w14:paraId="29FE9D15"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rPr>
                            </w:pPr>
                          </w:p>
                          <w:p w14:paraId="27DD0AF1" w14:textId="77777777" w:rsidR="00117053" w:rsidRPr="00117053" w:rsidRDefault="00117053" w:rsidP="00117053"/>
                          <w:tbl>
                            <w:tblPr>
                              <w:tblW w:w="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3"/>
                            </w:tblGrid>
                            <w:tr w:rsidR="00117053" w:rsidRPr="00117053" w14:paraId="323C717C" w14:textId="77777777" w:rsidTr="00CA648B">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5F990FF" w14:textId="77777777" w:rsidR="00117053" w:rsidRPr="00117053" w:rsidRDefault="00117053" w:rsidP="00697136">
                                  <w:pPr>
                                    <w:spacing w:after="120" w:line="290" w:lineRule="atLeast"/>
                                    <w:rPr>
                                      <w:rFonts w:ascii="Instrument Sans" w:hAnsi="Instrument Sans"/>
                                    </w:rPr>
                                  </w:pPr>
                                </w:p>
                              </w:tc>
                            </w:tr>
                          </w:tbl>
                          <w:p w14:paraId="53DA7CA2" w14:textId="77777777" w:rsidR="00117053" w:rsidRPr="00117053" w:rsidRDefault="00117053" w:rsidP="00117053"/>
                          <w:tbl>
                            <w:tblPr>
                              <w:tblW w:w="3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9"/>
                            </w:tblGrid>
                            <w:tr w:rsidR="00117053" w:rsidRPr="00117053" w14:paraId="25F38C03" w14:textId="77777777" w:rsidTr="00F33A0D">
                              <w:trPr>
                                <w:trHeight w:val="316"/>
                              </w:trPr>
                              <w:tc>
                                <w:tcPr>
                                  <w:tcW w:w="3349"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FEC43D7" w14:textId="77777777" w:rsidR="00117053" w:rsidRPr="00117053" w:rsidRDefault="00117053" w:rsidP="00697136">
                                  <w:pPr>
                                    <w:spacing w:after="120" w:line="290" w:lineRule="atLeast"/>
                                    <w:rPr>
                                      <w:rFonts w:ascii="Instrument Sans" w:hAnsi="Instrument Sans"/>
                                    </w:rPr>
                                  </w:pPr>
                                </w:p>
                              </w:tc>
                            </w:tr>
                          </w:tbl>
                          <w:p w14:paraId="0B4F2124" w14:textId="77777777" w:rsidR="00117053" w:rsidRPr="00117053" w:rsidRDefault="00117053" w:rsidP="00117053"/>
                          <w:p w14:paraId="75B71194" w14:textId="77777777" w:rsidR="00117053" w:rsidRPr="00117053" w:rsidRDefault="00117053" w:rsidP="00117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DB2D" id="_x0000_s1032" type="#_x0000_t202" style="position:absolute;margin-left:190.1pt;margin-top:.3pt;width:268.55pt;height:631.15pt;z-index:25166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" filled="f" stroked="f" strokeweight=".5pt">
                <v:textbox>
                  <w:txbxContent>
                    <w:tbl>
                      <w:tblPr>
                        <w:tblW w:w="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3"/>
                      </w:tblGrid>
                      <w:tr w:rsidR="00117053" w:rsidRPr="00117053" w14:paraId="07CD9F74" w14:textId="77777777" w:rsidTr="00F33A0D">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080C2E92"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noProof/>
                                <w:color w:val="89FDFF"/>
                                <w:sz w:val="36"/>
                                <w:szCs w:val="36"/>
                              </w:rPr>
                              <w:drawing>
                                <wp:inline distT="0" distB="0" distL="0" distR="0" wp14:anchorId="0B2A611E" wp14:editId="73DC633C">
                                  <wp:extent cx="469900" cy="469900"/>
                                  <wp:effectExtent l="0" t="0" r="6350" b="6350"/>
                                  <wp:docPr id="7394079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Pr="00117053">
                              <w:rPr>
                                <w:rFonts w:ascii="Instrument Sans" w:eastAsia="Instrument Sans Regular" w:hAnsi="Instrument Sans" w:cs="Instrument Sans Regular"/>
                                <w:b/>
                                <w:bCs/>
                                <w:color w:val="89FDFF"/>
                                <w:sz w:val="36"/>
                                <w:szCs w:val="36"/>
                              </w:rPr>
                              <w:t xml:space="preserve"> </w:t>
                            </w:r>
                          </w:p>
                          <w:p w14:paraId="5663444B"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future positive</w:t>
                            </w:r>
                          </w:p>
                          <w:p w14:paraId="393FE65C" w14:textId="77777777" w:rsidR="00117053" w:rsidRPr="00117053" w:rsidRDefault="00117053" w:rsidP="00700FE1">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Learn from history, champion social and economic innovation – future positive is the only way to be. </w:t>
                            </w:r>
                          </w:p>
                          <w:p w14:paraId="63752D96" w14:textId="77777777" w:rsidR="00117053" w:rsidRPr="00117053" w:rsidRDefault="00117053" w:rsidP="00697136">
                            <w:pPr>
                              <w:spacing w:after="120" w:line="290" w:lineRule="atLeast"/>
                              <w:rPr>
                                <w:rFonts w:ascii="Instrument Sans" w:eastAsia="Instrument Sans Regular" w:hAnsi="Instrument Sans" w:cs="Instrument Sans Regular"/>
                                <w:b/>
                                <w:bCs/>
                                <w:color w:val="89FDFF"/>
                                <w:sz w:val="36"/>
                                <w:szCs w:val="36"/>
                              </w:rPr>
                            </w:pPr>
                          </w:p>
                          <w:p w14:paraId="2162CF5A" w14:textId="77777777" w:rsidR="00117053" w:rsidRPr="00117053" w:rsidRDefault="00117053" w:rsidP="00AC241F">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noProof/>
                                <w:color w:val="89FDFF"/>
                                <w:sz w:val="36"/>
                                <w:szCs w:val="36"/>
                              </w:rPr>
                              <w:drawing>
                                <wp:inline distT="0" distB="0" distL="0" distR="0" wp14:anchorId="68D7DC7F" wp14:editId="3C32DCF6">
                                  <wp:extent cx="580105" cy="539750"/>
                                  <wp:effectExtent l="0" t="0" r="0" b="0"/>
                                  <wp:docPr id="15193330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133" cy="562107"/>
                                          </a:xfrm>
                                          <a:prstGeom prst="rect">
                                            <a:avLst/>
                                          </a:prstGeom>
                                          <a:noFill/>
                                          <a:ln>
                                            <a:noFill/>
                                          </a:ln>
                                        </pic:spPr>
                                      </pic:pic>
                                    </a:graphicData>
                                  </a:graphic>
                                </wp:inline>
                              </w:drawing>
                            </w:r>
                          </w:p>
                          <w:p w14:paraId="66B96CD6" w14:textId="77777777" w:rsidR="00117053" w:rsidRPr="00117053" w:rsidRDefault="00117053" w:rsidP="00697136">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fierce</w:t>
                            </w:r>
                          </w:p>
                          <w:p w14:paraId="72912FF8" w14:textId="77777777" w:rsidR="00117053" w:rsidRPr="00117053" w:rsidRDefault="00117053" w:rsidP="00697136">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We are fiercely committed to our collaborators, our colleagues, our place and to creating good growth.</w:t>
                            </w:r>
                          </w:p>
                          <w:p w14:paraId="46EA4251" w14:textId="77777777" w:rsidR="00117053" w:rsidRPr="00117053" w:rsidRDefault="00117053" w:rsidP="00697136">
                            <w:pPr>
                              <w:spacing w:after="120" w:line="290" w:lineRule="atLeast"/>
                              <w:rPr>
                                <w:rFonts w:ascii="Instrument Sans" w:hAnsi="Instrument Sans"/>
                                <w:sz w:val="22"/>
                                <w:szCs w:val="22"/>
                              </w:rPr>
                            </w:pPr>
                          </w:p>
                          <w:p w14:paraId="23FEF5C5" w14:textId="77777777" w:rsidR="00117053" w:rsidRPr="00117053" w:rsidRDefault="00117053" w:rsidP="0086546E">
                            <w:pPr>
                              <w:spacing w:after="120" w:line="290" w:lineRule="atLeast"/>
                              <w:rPr>
                                <w:rFonts w:ascii="Instrument Sans" w:hAnsi="Instrument Sans"/>
                                <w:sz w:val="22"/>
                                <w:szCs w:val="22"/>
                              </w:rPr>
                            </w:pPr>
                          </w:p>
                          <w:p w14:paraId="07273FF7" w14:textId="77777777" w:rsidR="00117053" w:rsidRPr="00117053" w:rsidRDefault="00117053" w:rsidP="00697136">
                            <w:pPr>
                              <w:spacing w:after="120" w:line="290" w:lineRule="atLeast"/>
                              <w:rPr>
                                <w:rFonts w:ascii="Instrument Sans" w:hAnsi="Instrument Sans"/>
                                <w:sz w:val="22"/>
                                <w:szCs w:val="22"/>
                              </w:rPr>
                            </w:pPr>
                            <w:r w:rsidRPr="00117053">
                              <w:rPr>
                                <w:rFonts w:ascii="Instrument Sans" w:hAnsi="Instrument Sans"/>
                                <w:noProof/>
                                <w:sz w:val="22"/>
                                <w:szCs w:val="22"/>
                              </w:rPr>
                              <w:drawing>
                                <wp:inline distT="0" distB="0" distL="0" distR="0" wp14:anchorId="0653A7A1" wp14:editId="5252924B">
                                  <wp:extent cx="764454" cy="450572"/>
                                  <wp:effectExtent l="0" t="0" r="0" b="6985"/>
                                  <wp:docPr id="1012933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8183" cy="464558"/>
                                          </a:xfrm>
                                          <a:prstGeom prst="rect">
                                            <a:avLst/>
                                          </a:prstGeom>
                                          <a:noFill/>
                                          <a:ln>
                                            <a:noFill/>
                                          </a:ln>
                                        </pic:spPr>
                                      </pic:pic>
                                    </a:graphicData>
                                  </a:graphic>
                                </wp:inline>
                              </w:drawing>
                            </w:r>
                          </w:p>
                        </w:tc>
                      </w:tr>
                      <w:tr w:rsidR="00117053" w:rsidRPr="00117053" w14:paraId="7EE7B5D4" w14:textId="77777777" w:rsidTr="00700FE1">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66AEBDF" w14:textId="77777777" w:rsidR="00117053" w:rsidRPr="00117053" w:rsidRDefault="00117053" w:rsidP="00700FE1">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Be fast</w:t>
                            </w:r>
                          </w:p>
                        </w:tc>
                      </w:tr>
                    </w:tbl>
                    <w:p w14:paraId="1A3794E8"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The need for change is urgent – we operate with a start-up mindset – we take smart risks, learn and evolve. </w:t>
                      </w:r>
                    </w:p>
                    <w:p w14:paraId="61584ABE"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p>
                    <w:p w14:paraId="13383949"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p>
                    <w:p w14:paraId="6EFA6C53"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noProof/>
                          <w:color w:val="E8E8E8" w:themeColor="background2"/>
                          <w:sz w:val="22"/>
                          <w:szCs w:val="22"/>
                        </w:rPr>
                        <w:drawing>
                          <wp:inline distT="0" distB="0" distL="0" distR="0" wp14:anchorId="44C33A09" wp14:editId="10964F9A">
                            <wp:extent cx="635000" cy="471881"/>
                            <wp:effectExtent l="0" t="0" r="0" b="4445"/>
                            <wp:docPr id="137498608" name="Picture 25" descr="A blue outline of a heart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608" name="Picture 25" descr="A blue outline of a heart in a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061" cy="479357"/>
                                    </a:xfrm>
                                    <a:prstGeom prst="rect">
                                      <a:avLst/>
                                    </a:prstGeom>
                                    <a:noFill/>
                                    <a:ln>
                                      <a:noFill/>
                                    </a:ln>
                                  </pic:spPr>
                                </pic:pic>
                              </a:graphicData>
                            </a:graphic>
                          </wp:inline>
                        </w:drawing>
                      </w:r>
                    </w:p>
                    <w:p w14:paraId="181A9EF2" w14:textId="77777777" w:rsidR="00117053" w:rsidRPr="00117053" w:rsidRDefault="00117053" w:rsidP="00117053">
                      <w:pPr>
                        <w:spacing w:after="120" w:line="290" w:lineRule="atLeast"/>
                        <w:rPr>
                          <w:rFonts w:ascii="Instrument Sans" w:eastAsia="Instrument Sans Regular" w:hAnsi="Instrument Sans" w:cs="Instrument Sans Regular"/>
                          <w:b/>
                          <w:bCs/>
                          <w:color w:val="89FDFF"/>
                          <w:sz w:val="36"/>
                          <w:szCs w:val="36"/>
                        </w:rPr>
                      </w:pPr>
                      <w:r w:rsidRPr="00117053">
                        <w:rPr>
                          <w:rFonts w:ascii="Instrument Sans" w:eastAsia="Instrument Sans Regular" w:hAnsi="Instrument Sans" w:cs="Instrument Sans Regular"/>
                          <w:b/>
                          <w:bCs/>
                          <w:color w:val="89FDFF"/>
                          <w:sz w:val="36"/>
                          <w:szCs w:val="36"/>
                        </w:rPr>
                        <w:t>Make things happen</w:t>
                      </w:r>
                    </w:p>
                    <w:p w14:paraId="505067E1"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 xml:space="preserve">It won’t be perfect every time – but standing still is the enemy of progress. </w:t>
                      </w:r>
                    </w:p>
                    <w:p w14:paraId="37AE04E5"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sz w:val="22"/>
                          <w:szCs w:val="22"/>
                        </w:rPr>
                      </w:pPr>
                      <w:r w:rsidRPr="00117053">
                        <w:rPr>
                          <w:rFonts w:ascii="Instrument Sans" w:eastAsia="Instrument Sans Regular" w:hAnsi="Instrument Sans" w:cs="Instrument Sans Regular"/>
                          <w:color w:val="E8E8E8" w:themeColor="background2"/>
                          <w:sz w:val="22"/>
                          <w:szCs w:val="22"/>
                        </w:rPr>
                        <w:t>We get things done!</w:t>
                      </w:r>
                    </w:p>
                    <w:p w14:paraId="29FE9D15" w14:textId="77777777" w:rsidR="00117053" w:rsidRPr="00117053" w:rsidRDefault="00117053" w:rsidP="00117053">
                      <w:pPr>
                        <w:spacing w:after="120" w:line="290" w:lineRule="atLeast"/>
                        <w:rPr>
                          <w:rFonts w:ascii="Instrument Sans" w:eastAsia="Instrument Sans Regular" w:hAnsi="Instrument Sans" w:cs="Instrument Sans Regular"/>
                          <w:color w:val="E8E8E8" w:themeColor="background2"/>
                        </w:rPr>
                      </w:pPr>
                    </w:p>
                    <w:p w14:paraId="27DD0AF1" w14:textId="77777777" w:rsidR="00117053" w:rsidRPr="00117053" w:rsidRDefault="00117053" w:rsidP="00117053"/>
                    <w:tbl>
                      <w:tblPr>
                        <w:tblW w:w="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3"/>
                      </w:tblGrid>
                      <w:tr w:rsidR="00117053" w:rsidRPr="00117053" w14:paraId="323C717C" w14:textId="77777777" w:rsidTr="00CA648B">
                        <w:tc>
                          <w:tcPr>
                            <w:tcW w:w="5003"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5F990FF" w14:textId="77777777" w:rsidR="00117053" w:rsidRPr="00117053" w:rsidRDefault="00117053" w:rsidP="00697136">
                            <w:pPr>
                              <w:spacing w:after="120" w:line="290" w:lineRule="atLeast"/>
                              <w:rPr>
                                <w:rFonts w:ascii="Instrument Sans" w:hAnsi="Instrument Sans"/>
                              </w:rPr>
                            </w:pPr>
                          </w:p>
                        </w:tc>
                      </w:tr>
                    </w:tbl>
                    <w:p w14:paraId="53DA7CA2" w14:textId="77777777" w:rsidR="00117053" w:rsidRPr="00117053" w:rsidRDefault="00117053" w:rsidP="00117053"/>
                    <w:tbl>
                      <w:tblPr>
                        <w:tblW w:w="3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9"/>
                      </w:tblGrid>
                      <w:tr w:rsidR="00117053" w:rsidRPr="00117053" w14:paraId="25F38C03" w14:textId="77777777" w:rsidTr="00F33A0D">
                        <w:trPr>
                          <w:trHeight w:val="316"/>
                        </w:trPr>
                        <w:tc>
                          <w:tcPr>
                            <w:tcW w:w="3349"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FEC43D7" w14:textId="77777777" w:rsidR="00117053" w:rsidRPr="00117053" w:rsidRDefault="00117053" w:rsidP="00697136">
                            <w:pPr>
                              <w:spacing w:after="120" w:line="290" w:lineRule="atLeast"/>
                              <w:rPr>
                                <w:rFonts w:ascii="Instrument Sans" w:hAnsi="Instrument Sans"/>
                              </w:rPr>
                            </w:pPr>
                          </w:p>
                        </w:tc>
                      </w:tr>
                    </w:tbl>
                    <w:p w14:paraId="0B4F2124" w14:textId="77777777" w:rsidR="00117053" w:rsidRPr="00117053" w:rsidRDefault="00117053" w:rsidP="00117053"/>
                    <w:p w14:paraId="75B71194" w14:textId="77777777" w:rsidR="00117053" w:rsidRPr="00117053" w:rsidRDefault="00117053" w:rsidP="00117053"/>
                  </w:txbxContent>
                </v:textbox>
              </v:shape>
            </w:pict>
          </mc:Fallback>
        </mc:AlternateContent>
      </w:r>
      <w:r w:rsidRPr="00117053">
        <w:rPr>
          <w:rFonts w:ascii="Instrument Sans" w:hAnsi="Instrument Sans"/>
          <w:b/>
          <w:bCs/>
          <w:color w:val="FFFFFF" w:themeColor="background1"/>
          <w:sz w:val="100"/>
          <w:szCs w:val="100"/>
        </w:rPr>
        <w:t xml:space="preserve">Unit M </w:t>
      </w:r>
      <w:r w:rsidRPr="00117053">
        <w:rPr>
          <w:rFonts w:ascii="Instrument Sans" w:hAnsi="Instrument Sans"/>
          <w:b/>
          <w:bCs/>
          <w:color w:val="FFFFFF" w:themeColor="background1"/>
          <w:sz w:val="100"/>
          <w:szCs w:val="100"/>
        </w:rPr>
        <w:tab/>
      </w:r>
      <w:r w:rsidRPr="00117053">
        <w:rPr>
          <w:rFonts w:ascii="Instrument Sans" w:hAnsi="Instrument Sans"/>
          <w:b/>
          <w:bCs/>
          <w:color w:val="FFFFFF" w:themeColor="background1"/>
          <w:sz w:val="100"/>
          <w:szCs w:val="100"/>
        </w:rPr>
        <w:br/>
        <w:t>Drivers</w:t>
      </w:r>
      <w:r w:rsidRPr="00117053">
        <w:rPr>
          <w:rFonts w:ascii="Instrument Sans" w:hAnsi="Instrument Sans"/>
          <w:b/>
          <w:bCs/>
          <w:color w:val="F96302"/>
          <w:sz w:val="100"/>
          <w:szCs w:val="100"/>
        </w:rPr>
        <w:br w:type="page"/>
      </w:r>
    </w:p>
    <w:p w14:paraId="52DDA06A" w14:textId="1C909DA3" w:rsidR="00CA752A" w:rsidRPr="00117053" w:rsidRDefault="00137337" w:rsidP="00CA752A">
      <w:pPr>
        <w:spacing w:after="160" w:line="278" w:lineRule="auto"/>
        <w:rPr>
          <w:rFonts w:ascii="Instrument Sans" w:hAnsi="Instrument Sans"/>
          <w:b/>
          <w:bCs/>
          <w:color w:val="000000" w:themeColor="text1"/>
          <w:sz w:val="32"/>
          <w:szCs w:val="32"/>
        </w:rPr>
      </w:pPr>
      <w:r w:rsidRPr="00117053">
        <w:rPr>
          <w:rFonts w:ascii="Instrument Sans" w:hAnsi="Instrument Sans"/>
          <w:b/>
          <w:bCs/>
          <w:noProof/>
          <w:color w:val="000000" w:themeColor="text1"/>
          <w:sz w:val="32"/>
          <w:szCs w:val="32"/>
        </w:rPr>
        <w:lastRenderedPageBreak/>
        <w:drawing>
          <wp:anchor distT="0" distB="0" distL="114300" distR="114300" simplePos="0" relativeHeight="251658259" behindDoc="1" locked="0" layoutInCell="1" allowOverlap="1" wp14:anchorId="6852D272" wp14:editId="23DA387D">
            <wp:simplePos x="0" y="0"/>
            <wp:positionH relativeFrom="column">
              <wp:posOffset>-779780</wp:posOffset>
            </wp:positionH>
            <wp:positionV relativeFrom="paragraph">
              <wp:posOffset>937895</wp:posOffset>
            </wp:positionV>
            <wp:extent cx="3784600" cy="5994400"/>
            <wp:effectExtent l="0" t="0" r="6350" b="6350"/>
            <wp:wrapNone/>
            <wp:docPr id="1562180497" name="Picture 1" descr="A close up of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80497" name="Picture 1" descr="A close up of a tele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784600" cy="5994400"/>
                    </a:xfrm>
                    <a:prstGeom prst="rect">
                      <a:avLst/>
                    </a:prstGeom>
                  </pic:spPr>
                </pic:pic>
              </a:graphicData>
            </a:graphic>
            <wp14:sizeRelH relativeFrom="page">
              <wp14:pctWidth>0</wp14:pctWidth>
            </wp14:sizeRelH>
            <wp14:sizeRelV relativeFrom="page">
              <wp14:pctHeight>0</wp14:pctHeight>
            </wp14:sizeRelV>
          </wp:anchor>
        </w:drawing>
      </w:r>
      <w:r w:rsidRPr="00117053">
        <w:rPr>
          <w:rFonts w:ascii="Instrument Sans" w:hAnsi="Instrument Sans"/>
          <w:b/>
          <w:bCs/>
          <w:noProof/>
          <w:color w:val="000000" w:themeColor="text1"/>
          <w:sz w:val="32"/>
          <w:szCs w:val="32"/>
          <w14:ligatures w14:val="standardContextual"/>
        </w:rPr>
        <mc:AlternateContent>
          <mc:Choice Requires="wps">
            <w:drawing>
              <wp:anchor distT="0" distB="0" distL="114300" distR="114300" simplePos="0" relativeHeight="251658252" behindDoc="0" locked="0" layoutInCell="1" allowOverlap="1" wp14:anchorId="5849C249" wp14:editId="17B55DBF">
                <wp:simplePos x="0" y="0"/>
                <wp:positionH relativeFrom="column">
                  <wp:posOffset>3134995</wp:posOffset>
                </wp:positionH>
                <wp:positionV relativeFrom="paragraph">
                  <wp:posOffset>932180</wp:posOffset>
                </wp:positionV>
                <wp:extent cx="3415030" cy="5962650"/>
                <wp:effectExtent l="0" t="0" r="0" b="0"/>
                <wp:wrapNone/>
                <wp:docPr id="2052184972" name="Rectangle 9"/>
                <wp:cNvGraphicFramePr/>
                <a:graphic xmlns:a="http://schemas.openxmlformats.org/drawingml/2006/main">
                  <a:graphicData uri="http://schemas.microsoft.com/office/word/2010/wordprocessingShape">
                    <wps:wsp>
                      <wps:cNvSpPr/>
                      <wps:spPr>
                        <a:xfrm>
                          <a:off x="0" y="0"/>
                          <a:ext cx="3415030" cy="5962650"/>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064B" id="Rectangle 9" o:spid="_x0000_s1026" style="position:absolute;margin-left:246.85pt;margin-top:73.4pt;width:268.9pt;height:46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" fillcolor="#f5f5f5" stroked="f" strokeweight="1pt"/>
            </w:pict>
          </mc:Fallback>
        </mc:AlternateContent>
      </w:r>
      <w:r w:rsidRPr="00117053">
        <w:rPr>
          <w:rFonts w:ascii="Instrument Sans" w:hAnsi="Instrument Sans"/>
          <w:b/>
          <w:bCs/>
          <w:noProof/>
          <w:color w:val="000000" w:themeColor="text1"/>
          <w:sz w:val="32"/>
          <w:szCs w:val="32"/>
          <w14:ligatures w14:val="standardContextual"/>
        </w:rPr>
        <mc:AlternateContent>
          <mc:Choice Requires="wps">
            <w:drawing>
              <wp:anchor distT="0" distB="0" distL="114300" distR="114300" simplePos="0" relativeHeight="251658254" behindDoc="0" locked="0" layoutInCell="1" allowOverlap="1" wp14:anchorId="7FFDC228" wp14:editId="0B9CC16E">
                <wp:simplePos x="0" y="0"/>
                <wp:positionH relativeFrom="column">
                  <wp:posOffset>3458993</wp:posOffset>
                </wp:positionH>
                <wp:positionV relativeFrom="paragraph">
                  <wp:posOffset>1027430</wp:posOffset>
                </wp:positionV>
                <wp:extent cx="2933700" cy="5514975"/>
                <wp:effectExtent l="0" t="0" r="0" b="0"/>
                <wp:wrapNone/>
                <wp:docPr id="183438926" name="Text Box 8"/>
                <wp:cNvGraphicFramePr/>
                <a:graphic xmlns:a="http://schemas.openxmlformats.org/drawingml/2006/main">
                  <a:graphicData uri="http://schemas.microsoft.com/office/word/2010/wordprocessingShape">
                    <wps:wsp>
                      <wps:cNvSpPr txBox="1"/>
                      <wps:spPr>
                        <a:xfrm>
                          <a:off x="0" y="0"/>
                          <a:ext cx="2933700" cy="5514975"/>
                        </a:xfrm>
                        <a:prstGeom prst="rect">
                          <a:avLst/>
                        </a:prstGeom>
                        <a:noFill/>
                        <a:ln w="6350">
                          <a:noFill/>
                        </a:ln>
                      </wps:spPr>
                      <wps:txbx>
                        <w:txbxContent>
                          <w:p w14:paraId="59204D94" w14:textId="77777777" w:rsidR="00CA752A" w:rsidRPr="00117053" w:rsidRDefault="00CA752A" w:rsidP="00CA752A">
                            <w:pPr>
                              <w:spacing w:before="480" w:after="480" w:line="288" w:lineRule="auto"/>
                              <w:ind w:right="170"/>
                              <w:rPr>
                                <w:rFonts w:ascii="Instrument Sans SemiBold" w:hAnsi="Instrument Sans SemiBold"/>
                                <w:b/>
                                <w:sz w:val="28"/>
                                <w:szCs w:val="32"/>
                              </w:rPr>
                            </w:pPr>
                            <w:r w:rsidRPr="00117053">
                              <w:rPr>
                                <w:rFonts w:ascii="Instrument Sans SemiBold" w:hAnsi="Instrument Sans SemiBold"/>
                                <w:b/>
                                <w:sz w:val="28"/>
                                <w:szCs w:val="32"/>
                              </w:rPr>
                              <w:t>“Manchester has always been a hotbed of innovation. Building on our existing strengths is vital to Manchester, and Greater Manchester, accelerating our growth at scale to generate more jobs and investment. With Unit M, The University of Manchester is doing exactly that - doubling down on innovation while encouraging even more collaboration with our business community. Further strengthening the city's innovation ecosystem will help create jobs, investment and growth that works for everyone.”</w:t>
                            </w:r>
                          </w:p>
                          <w:p w14:paraId="474D15F6" w14:textId="77777777" w:rsidR="00CA752A" w:rsidRPr="00117053" w:rsidRDefault="00CA752A" w:rsidP="00E646BA">
                            <w:pPr>
                              <w:pStyle w:val="ListParagraph"/>
                              <w:numPr>
                                <w:ilvl w:val="0"/>
                                <w:numId w:val="7"/>
                              </w:numPr>
                              <w:spacing w:before="480" w:after="480"/>
                              <w:ind w:right="170"/>
                              <w:rPr>
                                <w:rFonts w:ascii="Instrument Sans" w:hAnsi="Instrument Sans"/>
                              </w:rPr>
                            </w:pPr>
                            <w:r w:rsidRPr="00117053">
                              <w:rPr>
                                <w:rFonts w:ascii="Instrument Sans" w:hAnsi="Instrument Sans"/>
                              </w:rPr>
                              <w:t>Cllr Bev Craig, Leader of Manchester City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DC228" id="_x0000_s1033" type="#_x0000_t202" style="position:absolute;margin-left:272.35pt;margin-top:80.9pt;width:231pt;height:434.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o9HAIAADQ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" filled="f" stroked="f" strokeweight=".5pt">
                <v:textbox>
                  <w:txbxContent>
                    <w:p w14:paraId="59204D94" w14:textId="77777777" w:rsidR="00CA752A" w:rsidRPr="00117053" w:rsidRDefault="00CA752A" w:rsidP="00CA752A">
                      <w:pPr>
                        <w:spacing w:before="480" w:after="480" w:line="288" w:lineRule="auto"/>
                        <w:ind w:right="170"/>
                        <w:rPr>
                          <w:rFonts w:ascii="Instrument Sans SemiBold" w:hAnsi="Instrument Sans SemiBold"/>
                          <w:b/>
                          <w:sz w:val="28"/>
                          <w:szCs w:val="32"/>
                        </w:rPr>
                      </w:pPr>
                      <w:r w:rsidRPr="00117053">
                        <w:rPr>
                          <w:rFonts w:ascii="Instrument Sans SemiBold" w:hAnsi="Instrument Sans SemiBold"/>
                          <w:b/>
                          <w:sz w:val="28"/>
                          <w:szCs w:val="32"/>
                        </w:rPr>
                        <w:t>“Manchester has always been a hotbed of innovation. Building on our existing strengths is vital to Manchester, and Greater Manchester, accelerating our growth at scale to generate more jobs and investment. With Unit M, The University of Manchester is doing exactly that - doubling down on innovation while encouraging even more collaboration with our business community. Further strengthening the city's innovation ecosystem will help create jobs, investment and growth that works for everyone.”</w:t>
                      </w:r>
                    </w:p>
                    <w:p w14:paraId="474D15F6" w14:textId="77777777" w:rsidR="00CA752A" w:rsidRPr="00117053" w:rsidRDefault="00CA752A" w:rsidP="00E646BA">
                      <w:pPr>
                        <w:pStyle w:val="ListParagraph"/>
                        <w:numPr>
                          <w:ilvl w:val="0"/>
                          <w:numId w:val="7"/>
                        </w:numPr>
                        <w:spacing w:before="480" w:after="480"/>
                        <w:ind w:right="170"/>
                        <w:rPr>
                          <w:rFonts w:ascii="Instrument Sans" w:hAnsi="Instrument Sans"/>
                        </w:rPr>
                      </w:pPr>
                      <w:r w:rsidRPr="00117053">
                        <w:rPr>
                          <w:rFonts w:ascii="Instrument Sans" w:hAnsi="Instrument Sans"/>
                        </w:rPr>
                        <w:t>Cllr Bev Craig, Leader of Manchester City Council</w:t>
                      </w:r>
                    </w:p>
                  </w:txbxContent>
                </v:textbox>
              </v:shape>
            </w:pict>
          </mc:Fallback>
        </mc:AlternateContent>
      </w:r>
      <w:r w:rsidR="00CA752A" w:rsidRPr="00117053">
        <w:rPr>
          <w:rFonts w:ascii="Instrument Sans" w:hAnsi="Instrument Sans"/>
          <w:b/>
          <w:bCs/>
          <w:color w:val="000000" w:themeColor="text1"/>
          <w:sz w:val="32"/>
          <w:szCs w:val="32"/>
        </w:rPr>
        <w:br w:type="page"/>
      </w:r>
    </w:p>
    <w:p w14:paraId="751173D8" w14:textId="7889A49C" w:rsidR="00CA752A" w:rsidRPr="00117053" w:rsidRDefault="00CA752A" w:rsidP="00F2246C">
      <w:pPr>
        <w:spacing w:after="320" w:line="900" w:lineRule="exact"/>
        <w:rPr>
          <w:rFonts w:ascii="Instrument Sans" w:hAnsi="Instrument Sans" w:cs="Arial"/>
          <w:b/>
          <w:bCs/>
          <w:color w:val="262626" w:themeColor="text1" w:themeTint="D9"/>
          <w:sz w:val="100"/>
          <w:szCs w:val="100"/>
        </w:rPr>
      </w:pPr>
      <w:r w:rsidRPr="00117053">
        <w:rPr>
          <w:rFonts w:ascii="Instrument Sans" w:hAnsi="Instrument Sans" w:cs="Arial"/>
          <w:b/>
          <w:bCs/>
          <w:color w:val="262626" w:themeColor="text1" w:themeTint="D9"/>
          <w:sz w:val="100"/>
          <w:szCs w:val="100"/>
        </w:rPr>
        <w:lastRenderedPageBreak/>
        <w:t xml:space="preserve">About </w:t>
      </w:r>
      <w:r w:rsidR="00B70A69" w:rsidRPr="00117053">
        <w:rPr>
          <w:rFonts w:ascii="Instrument Sans" w:hAnsi="Instrument Sans" w:cs="Arial"/>
          <w:b/>
          <w:bCs/>
          <w:color w:val="262626" w:themeColor="text1" w:themeTint="D9"/>
          <w:sz w:val="100"/>
          <w:szCs w:val="100"/>
        </w:rPr>
        <w:t>t</w:t>
      </w:r>
      <w:r w:rsidRPr="00117053">
        <w:rPr>
          <w:rFonts w:ascii="Instrument Sans" w:hAnsi="Instrument Sans" w:cs="Arial"/>
          <w:b/>
          <w:bCs/>
          <w:color w:val="262626" w:themeColor="text1" w:themeTint="D9"/>
          <w:sz w:val="100"/>
          <w:szCs w:val="100"/>
        </w:rPr>
        <w:t>he University</w:t>
      </w:r>
    </w:p>
    <w:p w14:paraId="3996236D" w14:textId="04A20A99" w:rsidR="00CA752A" w:rsidRPr="00117053" w:rsidRDefault="00CA752A" w:rsidP="002847A7">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of Manchester is recognised globally for its pioneering research, breadth of teaching and learning</w:t>
      </w:r>
      <w:r w:rsidR="007F2244" w:rsidRPr="00117053">
        <w:rPr>
          <w:rFonts w:ascii="Instrument Sans" w:hAnsi="Instrument Sans" w:cs="Arial"/>
          <w:color w:val="262626" w:themeColor="text1" w:themeTint="D9"/>
          <w:sz w:val="20"/>
          <w:szCs w:val="20"/>
        </w:rPr>
        <w:t>,</w:t>
      </w:r>
      <w:r w:rsidRPr="00117053">
        <w:rPr>
          <w:rFonts w:ascii="Instrument Sans" w:hAnsi="Instrument Sans" w:cs="Arial"/>
          <w:color w:val="262626" w:themeColor="text1" w:themeTint="D9"/>
          <w:sz w:val="20"/>
          <w:szCs w:val="20"/>
        </w:rPr>
        <w:t xml:space="preserve"> and for our commitment to social responsibility. The world’s big challenges demand urgent action – we’re working across boundaries and disciplines to create healthier, more equal futures; helping to eradicate poverty; ensuring energy supply for future generations; and protecting our planet for the years to come.</w:t>
      </w:r>
    </w:p>
    <w:p w14:paraId="71A8E9D5" w14:textId="0EBD25AA" w:rsidR="00E15E74" w:rsidRPr="00117053" w:rsidRDefault="00CA752A" w:rsidP="00E15E74">
      <w:pPr>
        <w:spacing w:after="240" w:line="312" w:lineRule="auto"/>
        <w:rPr>
          <w:rFonts w:ascii="Instrument Sans" w:hAnsi="Instrument Sans" w:cs="Arial"/>
          <w:color w:val="262626" w:themeColor="text1" w:themeTint="D9"/>
        </w:rPr>
      </w:pPr>
      <w:r w:rsidRPr="00117053">
        <w:rPr>
          <w:rFonts w:ascii="Instrument Sans" w:hAnsi="Instrument Sans" w:cs="Arial"/>
          <w:color w:val="262626" w:themeColor="text1" w:themeTint="D9"/>
          <w:sz w:val="20"/>
          <w:szCs w:val="20"/>
        </w:rPr>
        <w:t>In 2024</w:t>
      </w:r>
      <w:r w:rsidR="007F2244" w:rsidRPr="00117053">
        <w:rPr>
          <w:rFonts w:ascii="Instrument Sans" w:hAnsi="Instrument Sans" w:cs="Arial"/>
          <w:color w:val="262626" w:themeColor="text1" w:themeTint="D9"/>
          <w:sz w:val="20"/>
          <w:szCs w:val="20"/>
        </w:rPr>
        <w:t xml:space="preserve"> we celebrated</w:t>
      </w:r>
      <w:r w:rsidRPr="00117053">
        <w:rPr>
          <w:rFonts w:ascii="Instrument Sans" w:hAnsi="Instrument Sans" w:cs="Arial"/>
          <w:color w:val="262626" w:themeColor="text1" w:themeTint="D9"/>
          <w:sz w:val="20"/>
          <w:szCs w:val="20"/>
        </w:rPr>
        <w:t xml:space="preserve"> our bicentenary: 200 years of education and innovation. This milestone event </w:t>
      </w:r>
      <w:r w:rsidR="00E07BDC" w:rsidRPr="00117053">
        <w:rPr>
          <w:rFonts w:ascii="Instrument Sans" w:hAnsi="Instrument Sans" w:cs="Arial"/>
          <w:color w:val="262626" w:themeColor="text1" w:themeTint="D9"/>
          <w:sz w:val="20"/>
          <w:szCs w:val="20"/>
        </w:rPr>
        <w:t>was</w:t>
      </w:r>
      <w:r w:rsidRPr="00117053">
        <w:rPr>
          <w:rFonts w:ascii="Instrument Sans" w:hAnsi="Instrument Sans" w:cs="Arial"/>
          <w:color w:val="262626" w:themeColor="text1" w:themeTint="D9"/>
          <w:sz w:val="20"/>
          <w:szCs w:val="20"/>
        </w:rPr>
        <w:t xml:space="preserve"> an exciting time to reflect on the past, recognising our key discoveries, pioneering ideas and world firsts while looking forward to what our third century could bring.</w:t>
      </w:r>
      <w:r w:rsidR="00E15E74" w:rsidRPr="00117053">
        <w:rPr>
          <w:rFonts w:ascii="Instrument Sans" w:hAnsi="Instrument Sans" w:cs="Arial"/>
          <w:color w:val="262626" w:themeColor="text1" w:themeTint="D9"/>
          <w:sz w:val="20"/>
          <w:szCs w:val="20"/>
        </w:rPr>
        <w:br/>
      </w:r>
    </w:p>
    <w:p w14:paraId="719E9412" w14:textId="170D55B5" w:rsidR="00CA752A" w:rsidRPr="00117053" w:rsidRDefault="00CA752A" w:rsidP="00E15E74">
      <w:pPr>
        <w:spacing w:after="240"/>
        <w:rPr>
          <w:rFonts w:ascii="Instrument Sans" w:hAnsi="Instrument Sans" w:cs="Arial"/>
          <w:b/>
          <w:bCs/>
          <w:color w:val="262626" w:themeColor="text1" w:themeTint="D9"/>
          <w:sz w:val="32"/>
          <w:szCs w:val="32"/>
        </w:rPr>
      </w:pPr>
      <w:r w:rsidRPr="00117053">
        <w:rPr>
          <w:rFonts w:ascii="Instrument Sans" w:hAnsi="Instrument Sans" w:cs="Arial"/>
          <w:b/>
          <w:bCs/>
          <w:color w:val="262626" w:themeColor="text1" w:themeTint="D9"/>
          <w:sz w:val="32"/>
          <w:szCs w:val="32"/>
        </w:rPr>
        <w:t>Our history</w:t>
      </w:r>
    </w:p>
    <w:p w14:paraId="6BA35BC4" w14:textId="77777777" w:rsidR="00CA752A" w:rsidRPr="00117053" w:rsidRDefault="00CA752A" w:rsidP="00544C2A">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of Manchester was the first and most eminent of England’s civic universities. Our earliest roots can be traced back to 1824 with the formation of the Manchester Mechanics’ Institution, founded as part of a national movement for the education of working men, and with the creation of the Manchester Royal School of Medicine.</w:t>
      </w:r>
    </w:p>
    <w:p w14:paraId="75045753" w14:textId="77777777" w:rsidR="00CA752A" w:rsidRPr="00117053" w:rsidRDefault="00CA752A" w:rsidP="00544C2A">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of Manchester, in its present form, was created in 2004 by the amalgamation of the Victoria University of Manchester and the University of Manchester Institute of Science and Technology (UMIST).</w:t>
      </w:r>
    </w:p>
    <w:p w14:paraId="4297055C" w14:textId="156A4D4F" w:rsidR="00CA752A" w:rsidRPr="00117053" w:rsidRDefault="00CA752A" w:rsidP="00544C2A">
      <w:pPr>
        <w:spacing w:after="240" w:line="312" w:lineRule="auto"/>
        <w:rPr>
          <w:rFonts w:ascii="Instrument Sans" w:hAnsi="Instrument Sans" w:cs="Arial"/>
          <w:color w:val="262626" w:themeColor="text1" w:themeTint="D9"/>
        </w:rPr>
      </w:pPr>
      <w:r w:rsidRPr="00117053">
        <w:rPr>
          <w:rFonts w:ascii="Instrument Sans" w:hAnsi="Instrument Sans" w:cs="Arial"/>
          <w:color w:val="262626" w:themeColor="text1" w:themeTint="D9"/>
          <w:sz w:val="20"/>
          <w:szCs w:val="20"/>
        </w:rPr>
        <w:t>We have a rich history of attracting brilliant minds to the University, with 26 Nobel laureates among our current and former staff and students, including Ernest Rutherford, Arthur Lewis, Andre Geim</w:t>
      </w:r>
      <w:r w:rsidR="00A05F57" w:rsidRPr="00117053">
        <w:rPr>
          <w:rFonts w:ascii="Instrument Sans" w:hAnsi="Instrument Sans" w:cs="Arial"/>
          <w:color w:val="262626" w:themeColor="text1" w:themeTint="D9"/>
          <w:sz w:val="20"/>
          <w:szCs w:val="20"/>
        </w:rPr>
        <w:t xml:space="preserve">, </w:t>
      </w:r>
      <w:r w:rsidRPr="00117053">
        <w:rPr>
          <w:rFonts w:ascii="Instrument Sans" w:hAnsi="Instrument Sans" w:cs="Arial"/>
          <w:color w:val="262626" w:themeColor="text1" w:themeTint="D9"/>
          <w:sz w:val="20"/>
          <w:szCs w:val="20"/>
        </w:rPr>
        <w:t>Kostya Novoselov</w:t>
      </w:r>
      <w:r w:rsidR="00A05F57" w:rsidRPr="00117053">
        <w:rPr>
          <w:rFonts w:ascii="Instrument Sans" w:hAnsi="Instrument Sans" w:cs="Arial"/>
          <w:color w:val="262626" w:themeColor="text1" w:themeTint="D9"/>
          <w:sz w:val="20"/>
          <w:szCs w:val="20"/>
        </w:rPr>
        <w:t xml:space="preserve"> </w:t>
      </w:r>
      <w:r w:rsidR="00E15B8E" w:rsidRPr="00117053">
        <w:rPr>
          <w:rFonts w:ascii="Instrument Sans" w:hAnsi="Instrument Sans" w:cs="Arial"/>
          <w:color w:val="262626" w:themeColor="text1" w:themeTint="D9"/>
          <w:sz w:val="20"/>
          <w:szCs w:val="20"/>
        </w:rPr>
        <w:t>and</w:t>
      </w:r>
      <w:r w:rsidR="00A05F57" w:rsidRPr="00117053">
        <w:rPr>
          <w:rFonts w:ascii="Instrument Sans" w:hAnsi="Instrument Sans" w:cs="Arial"/>
          <w:color w:val="262626" w:themeColor="text1" w:themeTint="D9"/>
          <w:sz w:val="20"/>
          <w:szCs w:val="20"/>
        </w:rPr>
        <w:t>,</w:t>
      </w:r>
      <w:r w:rsidR="00E15B8E" w:rsidRPr="00117053">
        <w:rPr>
          <w:rFonts w:ascii="Instrument Sans" w:hAnsi="Instrument Sans" w:cs="Arial"/>
          <w:color w:val="262626" w:themeColor="text1" w:themeTint="D9"/>
          <w:sz w:val="20"/>
          <w:szCs w:val="20"/>
        </w:rPr>
        <w:t xml:space="preserve"> most recently, Simon </w:t>
      </w:r>
      <w:r w:rsidR="00A05F57" w:rsidRPr="00117053">
        <w:rPr>
          <w:rFonts w:ascii="Instrument Sans" w:hAnsi="Instrument Sans" w:cs="Arial"/>
          <w:color w:val="262626" w:themeColor="text1" w:themeTint="D9"/>
          <w:sz w:val="20"/>
          <w:szCs w:val="20"/>
        </w:rPr>
        <w:t>Johnson in 2024.</w:t>
      </w:r>
      <w:r w:rsidRPr="00117053">
        <w:rPr>
          <w:rFonts w:ascii="Instrument Sans" w:hAnsi="Instrument Sans" w:cs="Arial"/>
          <w:color w:val="262626" w:themeColor="text1" w:themeTint="D9"/>
        </w:rPr>
        <w:br/>
      </w:r>
    </w:p>
    <w:p w14:paraId="36B57E27" w14:textId="77777777" w:rsidR="00CA752A" w:rsidRPr="00117053" w:rsidRDefault="00CA752A" w:rsidP="00CA752A">
      <w:pPr>
        <w:spacing w:after="240"/>
        <w:rPr>
          <w:rFonts w:ascii="Instrument Sans" w:hAnsi="Instrument Sans" w:cs="Arial"/>
          <w:b/>
          <w:bCs/>
          <w:color w:val="262626" w:themeColor="text1" w:themeTint="D9"/>
          <w:sz w:val="32"/>
          <w:szCs w:val="32"/>
        </w:rPr>
      </w:pPr>
      <w:r w:rsidRPr="00117053">
        <w:rPr>
          <w:rFonts w:ascii="Instrument Sans" w:hAnsi="Instrument Sans" w:cs="Arial"/>
          <w:b/>
          <w:bCs/>
          <w:color w:val="262626" w:themeColor="text1" w:themeTint="D9"/>
          <w:sz w:val="32"/>
          <w:szCs w:val="32"/>
        </w:rPr>
        <w:t>The present</w:t>
      </w:r>
    </w:p>
    <w:p w14:paraId="6BB56EF0" w14:textId="2A249BFA"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of Manchester is one of the UK’s largest single-site higher education institutions with a broad disciplinary base across STEM and the arts and social sciences. We operate at scale with an annual turnover of £1.35 billion, a significant ongoing capital investment programme and more than 500,000 alumni.</w:t>
      </w:r>
    </w:p>
    <w:p w14:paraId="2A6DE60C" w14:textId="77777777"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is a truly global institution, with a reputation for education and innovation that resonates across the world. We are consistently ranked among the top universities in the world across all significant international rankings.</w:t>
      </w:r>
    </w:p>
    <w:p w14:paraId="551F33BF" w14:textId="77777777"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We are the most popular university in the UK for UCAS applications and have around 17,000 international students in our total student community. Our students come to live and study in Manchester and learn to be global citizens. They are attracted by our powerful sense of place, our academic ranking, the diversity of our courses, the impact of our social responsibility and by the city’s rich cultural and sporting heritage.</w:t>
      </w:r>
    </w:p>
    <w:p w14:paraId="1A68A358" w14:textId="77777777" w:rsidR="00117053" w:rsidRDefault="00117053">
      <w:pPr>
        <w:spacing w:after="160" w:line="278" w:lineRule="auto"/>
        <w:rPr>
          <w:rFonts w:ascii="Instrument Sans" w:hAnsi="Instrument Sans" w:cs="Arial"/>
          <w:b/>
          <w:bCs/>
          <w:color w:val="000000" w:themeColor="text1"/>
          <w:sz w:val="32"/>
          <w:szCs w:val="32"/>
        </w:rPr>
      </w:pPr>
      <w:r>
        <w:rPr>
          <w:rFonts w:ascii="Instrument Sans" w:hAnsi="Instrument Sans" w:cs="Arial"/>
          <w:b/>
          <w:bCs/>
          <w:color w:val="000000" w:themeColor="text1"/>
          <w:sz w:val="32"/>
          <w:szCs w:val="32"/>
        </w:rPr>
        <w:br w:type="page"/>
      </w:r>
    </w:p>
    <w:p w14:paraId="127F73E2" w14:textId="42B0F9B6" w:rsidR="00117053" w:rsidRPr="00117053" w:rsidRDefault="00117053" w:rsidP="00117053">
      <w:pPr>
        <w:spacing w:after="160" w:line="278" w:lineRule="auto"/>
        <w:rPr>
          <w:rFonts w:ascii="Instrument Sans" w:hAnsi="Instrument Sans" w:cs="Arial"/>
          <w:b/>
          <w:bCs/>
          <w:color w:val="F96302"/>
          <w:sz w:val="32"/>
          <w:szCs w:val="32"/>
        </w:rPr>
      </w:pPr>
      <w:r w:rsidRPr="00117053">
        <w:rPr>
          <w:rFonts w:ascii="Instrument Sans" w:hAnsi="Instrument Sans" w:cs="Arial"/>
          <w:b/>
          <w:bCs/>
          <w:color w:val="000000" w:themeColor="text1"/>
          <w:sz w:val="32"/>
          <w:szCs w:val="32"/>
        </w:rPr>
        <w:lastRenderedPageBreak/>
        <w:t>University leadership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5181"/>
        <w:gridCol w:w="3845"/>
      </w:tblGrid>
      <w:tr w:rsidR="00117053" w:rsidRPr="00117053" w14:paraId="47E54C67" w14:textId="77777777" w:rsidTr="00432B62">
        <w:tc>
          <w:tcPr>
            <w:tcW w:w="5181" w:type="dxa"/>
          </w:tcPr>
          <w:p w14:paraId="3E8D611F" w14:textId="77777777" w:rsidR="00117053" w:rsidRPr="00117053" w:rsidRDefault="00117053" w:rsidP="00432B62">
            <w:pPr>
              <w:pStyle w:val="ListParagraph"/>
              <w:numPr>
                <w:ilvl w:val="0"/>
                <w:numId w:val="3"/>
              </w:numPr>
              <w:spacing w:before="80"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President and Vice-Chancellor, Professor Duncan Ivison</w:t>
            </w:r>
          </w:p>
          <w:p w14:paraId="50D3BFB2" w14:textId="77777777" w:rsidR="00117053" w:rsidRPr="00117053" w:rsidRDefault="00117053" w:rsidP="00432B62">
            <w:pPr>
              <w:pStyle w:val="ListParagraph"/>
              <w:numPr>
                <w:ilvl w:val="0"/>
                <w:numId w:val="3"/>
              </w:numPr>
              <w:spacing w:before="80"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Registrar, Secretary and Chief Operating Officer, Patrick Hackett</w:t>
            </w:r>
          </w:p>
          <w:p w14:paraId="666DFCE8"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for Research, Professor Colette Fagan</w:t>
            </w:r>
          </w:p>
          <w:p w14:paraId="248C4A0B"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for Teaching, Learning and Students, Professor Jen Hallam</w:t>
            </w:r>
          </w:p>
          <w:p w14:paraId="350141D7"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for Social Responsibility, Professor Nalin Thakkar</w:t>
            </w:r>
          </w:p>
          <w:p w14:paraId="0C47B7A4"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and Dean of the Faculty of Science and Engineering, Professor Sarah Sharples</w:t>
            </w:r>
          </w:p>
          <w:p w14:paraId="365CBC96"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and Dean of the Faculty of Humanities, Professor Fiona Devine</w:t>
            </w:r>
          </w:p>
          <w:p w14:paraId="1EBB8E33"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and Dean of the Faculty of Biology, Medicine and Health, Professor Ashley Blom</w:t>
            </w:r>
          </w:p>
          <w:p w14:paraId="1C4B0DDA"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Vice-President, Innovation and Civic Engagement, Professor John Holden</w:t>
            </w:r>
          </w:p>
          <w:p w14:paraId="065F1713"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Chief Financial Officer, Carol Prokopyszyn</w:t>
            </w:r>
          </w:p>
          <w:p w14:paraId="0904F432" w14:textId="77777777" w:rsidR="00117053" w:rsidRPr="00117053" w:rsidRDefault="00117053" w:rsidP="00432B62">
            <w:pPr>
              <w:pStyle w:val="ListParagraph"/>
              <w:numPr>
                <w:ilvl w:val="0"/>
                <w:numId w:val="3"/>
              </w:numPr>
              <w:spacing w:afterLines="80" w:after="192"/>
              <w:ind w:left="380"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Executive Director of People, Eleanor Morrissey</w:t>
            </w:r>
          </w:p>
          <w:p w14:paraId="1E18CFCC" w14:textId="77777777" w:rsidR="00117053" w:rsidRPr="00117053" w:rsidRDefault="00117053" w:rsidP="00432B62">
            <w:pPr>
              <w:spacing w:afterLines="120" w:after="288" w:line="278" w:lineRule="auto"/>
              <w:ind w:left="21"/>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senior officers are supported by a number of associate vice-presidents, who are responsible for leading on cross-cutting, thematic priorities.</w:t>
            </w:r>
          </w:p>
          <w:p w14:paraId="38E89057" w14:textId="77777777" w:rsidR="00117053" w:rsidRPr="00117053" w:rsidRDefault="00117053" w:rsidP="00432B62">
            <w:pPr>
              <w:spacing w:afterLines="120" w:after="288" w:line="278"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Our Chancellor, Nazir Afzal OBE, is the ceremonial head of the University and presides over meetings of the General Assembly and over degree congregations.</w:t>
            </w:r>
          </w:p>
          <w:p w14:paraId="4CF61B2B" w14:textId="77777777" w:rsidR="00117053" w:rsidRPr="00117053" w:rsidRDefault="00117053" w:rsidP="00432B62">
            <w:pPr>
              <w:spacing w:afterLines="120" w:after="288" w:line="278" w:lineRule="auto"/>
              <w:rPr>
                <w:rFonts w:ascii="Instrument Sans" w:hAnsi="Instrument Sans" w:cs="Arial"/>
                <w:b/>
                <w:bCs/>
                <w:color w:val="000000" w:themeColor="text1"/>
                <w:sz w:val="20"/>
                <w:szCs w:val="20"/>
              </w:rPr>
            </w:pPr>
            <w:r w:rsidRPr="00117053">
              <w:rPr>
                <w:rFonts w:ascii="Instrument Sans" w:hAnsi="Instrument Sans" w:cs="Arial"/>
                <w:color w:val="262626" w:themeColor="text1" w:themeTint="D9"/>
                <w:sz w:val="20"/>
                <w:szCs w:val="20"/>
              </w:rPr>
              <w:t xml:space="preserve">Detailed biographies of the </w:t>
            </w:r>
            <w:hyperlink w:history="1">
              <w:r w:rsidRPr="00117053">
                <w:rPr>
                  <w:rStyle w:val="Hyperlink"/>
                  <w:rFonts w:ascii="Instrument Sans" w:hAnsi="Instrument Sans" w:cs="Arial"/>
                  <w:b/>
                  <w:bCs/>
                  <w:color w:val="000000" w:themeColor="text1"/>
                  <w:sz w:val="20"/>
                  <w:szCs w:val="20"/>
                </w:rPr>
                <w:t>University's senior officers</w:t>
              </w:r>
            </w:hyperlink>
            <w:r w:rsidRPr="00117053">
              <w:rPr>
                <w:rFonts w:ascii="Instrument Sans" w:hAnsi="Instrument Sans" w:cs="Arial"/>
                <w:b/>
                <w:bCs/>
                <w:color w:val="000000" w:themeColor="text1"/>
                <w:sz w:val="20"/>
                <w:szCs w:val="20"/>
              </w:rPr>
              <w:t>.</w:t>
            </w:r>
          </w:p>
          <w:p w14:paraId="187D17FD" w14:textId="77777777" w:rsidR="00117053" w:rsidRPr="00117053" w:rsidRDefault="00117053" w:rsidP="00432B62">
            <w:pPr>
              <w:spacing w:afterLines="120" w:after="288" w:line="278" w:lineRule="auto"/>
              <w:rPr>
                <w:rFonts w:ascii="Instrument Sans" w:hAnsi="Instrument Sans" w:cs="Arial"/>
                <w:b/>
                <w:bCs/>
                <w:color w:val="000000" w:themeColor="text1"/>
                <w:sz w:val="20"/>
                <w:szCs w:val="20"/>
              </w:rPr>
            </w:pPr>
          </w:p>
          <w:p w14:paraId="120E16CF" w14:textId="77777777" w:rsidR="00117053" w:rsidRPr="00117053" w:rsidRDefault="00117053" w:rsidP="00432B62">
            <w:pPr>
              <w:spacing w:afterLines="120" w:after="288" w:line="278" w:lineRule="auto"/>
              <w:rPr>
                <w:rFonts w:ascii="Instrument Sans" w:hAnsi="Instrument Sans" w:cs="Arial"/>
                <w:color w:val="262626" w:themeColor="text1" w:themeTint="D9"/>
                <w:sz w:val="20"/>
                <w:szCs w:val="20"/>
              </w:rPr>
            </w:pPr>
          </w:p>
        </w:tc>
        <w:tc>
          <w:tcPr>
            <w:tcW w:w="3845" w:type="dxa"/>
            <w:shd w:val="clear" w:color="auto" w:fill="E8E8E8" w:themeFill="background2"/>
          </w:tcPr>
          <w:p w14:paraId="418DCB21" w14:textId="77777777" w:rsidR="00117053" w:rsidRPr="00117053" w:rsidRDefault="00117053" w:rsidP="00432B62">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Governance</w:t>
            </w:r>
            <w:r w:rsidRPr="00117053">
              <w:rPr>
                <w:rFonts w:ascii="Instrument Sans" w:hAnsi="Instrument Sans" w:cs="Arial"/>
                <w:b/>
                <w:bCs/>
                <w:color w:val="262626" w:themeColor="text1" w:themeTint="D9"/>
                <w:sz w:val="20"/>
                <w:szCs w:val="20"/>
              </w:rPr>
              <w:br/>
            </w:r>
            <w:r w:rsidRPr="00117053">
              <w:rPr>
                <w:rFonts w:ascii="Instrument Sans" w:hAnsi="Instrument Sans" w:cs="Arial"/>
                <w:color w:val="262626" w:themeColor="text1" w:themeTint="D9"/>
                <w:sz w:val="20"/>
                <w:szCs w:val="20"/>
              </w:rPr>
              <w:t>The University of Manchester’s governance structure and constitution have been developed so that they hold true to the ethos, principles and requirements of good governance in higher education.</w:t>
            </w:r>
          </w:p>
          <w:p w14:paraId="77B69936" w14:textId="77777777" w:rsidR="00117053" w:rsidRPr="00117053" w:rsidRDefault="00117053" w:rsidP="00432B62">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Governance is the responsibility of the following authoritative bodies:</w:t>
            </w:r>
          </w:p>
          <w:p w14:paraId="33209FDC" w14:textId="77777777" w:rsidR="00117053" w:rsidRPr="00117053" w:rsidRDefault="00117053" w:rsidP="00432B62">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Board of Governors</w:t>
            </w:r>
            <w:r w:rsidRPr="00117053">
              <w:rPr>
                <w:rFonts w:ascii="Instrument Sans" w:hAnsi="Instrument Sans" w:cs="Arial"/>
                <w:color w:val="262626" w:themeColor="text1" w:themeTint="D9"/>
                <w:sz w:val="20"/>
                <w:szCs w:val="20"/>
              </w:rPr>
              <w:br/>
              <w:t>The Board of Governors is the University’s governing body. Chaired by Philippa Hird, and with 23 (mostly Lay) members, it has ultimate responsibility for the University’s overall strategic direction and for the management of its finances.</w:t>
            </w:r>
          </w:p>
          <w:p w14:paraId="05A17C7D" w14:textId="77777777" w:rsidR="00117053" w:rsidRPr="00117053" w:rsidRDefault="00117053" w:rsidP="00432B62">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General Assembly</w:t>
            </w:r>
            <w:r w:rsidRPr="00117053">
              <w:rPr>
                <w:rFonts w:ascii="Instrument Sans" w:hAnsi="Instrument Sans" w:cs="Arial"/>
                <w:color w:val="262626" w:themeColor="text1" w:themeTint="D9"/>
                <w:sz w:val="20"/>
                <w:szCs w:val="20"/>
              </w:rPr>
              <w:br/>
              <w:t>A two-way channel of communication through which the University presents its achievements to its broader constituencies and receives feedback and advice on matters relating to University business. It has around 100 members.</w:t>
            </w:r>
          </w:p>
          <w:p w14:paraId="1F31786A" w14:textId="77777777" w:rsidR="00117053" w:rsidRPr="00117053" w:rsidRDefault="00117053" w:rsidP="00432B62">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Senate</w:t>
            </w:r>
            <w:r w:rsidRPr="00117053">
              <w:rPr>
                <w:rFonts w:ascii="Instrument Sans" w:hAnsi="Instrument Sans" w:cs="Arial"/>
                <w:color w:val="262626" w:themeColor="text1" w:themeTint="D9"/>
                <w:sz w:val="20"/>
                <w:szCs w:val="20"/>
              </w:rPr>
              <w:br/>
              <w:t>The University’s principal academic authority. The Senate is responsible to the Board of Governors for the promotion of research and for monitoring standards in teaching.</w:t>
            </w:r>
          </w:p>
        </w:tc>
      </w:tr>
    </w:tbl>
    <w:p w14:paraId="29111AFA" w14:textId="77777777" w:rsidR="00CA752A" w:rsidRPr="00117053" w:rsidRDefault="00CA752A" w:rsidP="00CA752A">
      <w:pPr>
        <w:spacing w:after="160" w:line="278" w:lineRule="auto"/>
        <w:rPr>
          <w:rFonts w:ascii="Instrument Sans" w:hAnsi="Instrument Sans" w:cs="Arial"/>
          <w:color w:val="262626" w:themeColor="text1" w:themeTint="D9"/>
        </w:rPr>
      </w:pPr>
    </w:p>
    <w:p w14:paraId="6884CD3E" w14:textId="77777777" w:rsidR="00117053" w:rsidRDefault="00117053">
      <w:pPr>
        <w:spacing w:after="160" w:line="278" w:lineRule="auto"/>
        <w:rPr>
          <w:rFonts w:ascii="Instrument Sans" w:hAnsi="Instrument Sans" w:cs="Arial"/>
          <w:b/>
          <w:bCs/>
          <w:color w:val="262626" w:themeColor="text1" w:themeTint="D9"/>
          <w:sz w:val="32"/>
          <w:szCs w:val="32"/>
        </w:rPr>
      </w:pPr>
      <w:r>
        <w:rPr>
          <w:rFonts w:ascii="Instrument Sans" w:hAnsi="Instrument Sans" w:cs="Arial"/>
          <w:b/>
          <w:bCs/>
          <w:color w:val="262626" w:themeColor="text1" w:themeTint="D9"/>
          <w:sz w:val="32"/>
          <w:szCs w:val="32"/>
        </w:rPr>
        <w:br w:type="page"/>
      </w:r>
    </w:p>
    <w:p w14:paraId="1044B493" w14:textId="092D9654" w:rsidR="00CA752A" w:rsidRPr="00117053" w:rsidRDefault="00117053" w:rsidP="00117053">
      <w:pPr>
        <w:spacing w:after="240"/>
        <w:rPr>
          <w:rFonts w:ascii="Instrument Sans" w:hAnsi="Instrument Sans" w:cs="Arial"/>
          <w:b/>
          <w:bCs/>
          <w:color w:val="262626" w:themeColor="text1" w:themeTint="D9"/>
          <w:sz w:val="32"/>
          <w:szCs w:val="32"/>
        </w:rPr>
      </w:pPr>
      <w:r>
        <w:rPr>
          <w:rFonts w:ascii="Instrument Sans" w:hAnsi="Instrument Sans" w:cs="Arial"/>
          <w:b/>
          <w:bCs/>
          <w:color w:val="262626" w:themeColor="text1" w:themeTint="D9"/>
          <w:sz w:val="32"/>
          <w:szCs w:val="32"/>
        </w:rPr>
        <w:lastRenderedPageBreak/>
        <w:t xml:space="preserve">The </w:t>
      </w:r>
      <w:r w:rsidR="007F366C" w:rsidRPr="00117053">
        <w:rPr>
          <w:rFonts w:ascii="Instrument Sans" w:hAnsi="Instrument Sans" w:cs="Arial"/>
          <w:b/>
          <w:bCs/>
          <w:color w:val="262626" w:themeColor="text1" w:themeTint="D9"/>
          <w:sz w:val="32"/>
          <w:szCs w:val="32"/>
        </w:rPr>
        <w:t>C</w:t>
      </w:r>
      <w:r w:rsidR="00CA752A" w:rsidRPr="00117053">
        <w:rPr>
          <w:rFonts w:ascii="Instrument Sans" w:hAnsi="Instrument Sans" w:cs="Arial"/>
          <w:b/>
          <w:bCs/>
          <w:color w:val="262626" w:themeColor="text1" w:themeTint="D9"/>
          <w:sz w:val="32"/>
          <w:szCs w:val="32"/>
        </w:rPr>
        <w:t>ity of Manchester and the region</w:t>
      </w:r>
    </w:p>
    <w:p w14:paraId="36D03761" w14:textId="791224B0"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Manchester is the original modern city, responsible for pioneering events and movements that shaped the past and continue to influence the world as we know it today. The Industrial Revolution powered by canals and steam had its origins here – alongside it came fundamental societal developments such as trade unionism, the cooperative movement and the suffragettes.</w:t>
      </w:r>
    </w:p>
    <w:p w14:paraId="6CE9651E" w14:textId="1A5CE344"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The University is a proud Manchester institution – inspired by its revolutionary history, we act courageously and challenge assumptions to create the exceptional. We are an anchor institution: critical to the economic, social, cultural and environmental wellbeing of the city and our region. The University is committed to its local community, and we recognise the importance of our civic role. In collaboration with Manchester Metropolitan University, Royal Northern College of Music, University of </w:t>
      </w:r>
      <w:r w:rsidR="00F178A7" w:rsidRPr="00117053">
        <w:rPr>
          <w:rFonts w:ascii="Instrument Sans" w:hAnsi="Instrument Sans" w:cs="Arial"/>
          <w:color w:val="262626" w:themeColor="text1" w:themeTint="D9"/>
          <w:sz w:val="20"/>
          <w:szCs w:val="20"/>
        </w:rPr>
        <w:t>Greater Manchester (formerly known as University of Bolton)</w:t>
      </w:r>
      <w:r w:rsidRPr="00117053">
        <w:rPr>
          <w:rFonts w:ascii="Instrument Sans" w:hAnsi="Instrument Sans" w:cs="Arial"/>
          <w:color w:val="262626" w:themeColor="text1" w:themeTint="D9"/>
          <w:sz w:val="20"/>
          <w:szCs w:val="20"/>
        </w:rPr>
        <w:t xml:space="preserve"> and the University of Salford, we have developed a joint Civic University Agreement with the Greater Manchester Combined Authority (GMCA) and its ten local authorities to drive social and economic change in the city</w:t>
      </w:r>
      <w:r w:rsidR="00F178A7" w:rsidRPr="00117053">
        <w:rPr>
          <w:rFonts w:ascii="Instrument Sans" w:hAnsi="Instrument Sans" w:cs="Arial"/>
          <w:color w:val="262626" w:themeColor="text1" w:themeTint="D9"/>
          <w:sz w:val="20"/>
          <w:szCs w:val="20"/>
        </w:rPr>
        <w:t xml:space="preserve"> </w:t>
      </w:r>
      <w:r w:rsidRPr="00117053">
        <w:rPr>
          <w:rFonts w:ascii="Instrument Sans" w:hAnsi="Instrument Sans" w:cs="Arial"/>
          <w:color w:val="262626" w:themeColor="text1" w:themeTint="D9"/>
          <w:sz w:val="20"/>
          <w:szCs w:val="20"/>
        </w:rPr>
        <w:t>region.</w:t>
      </w:r>
    </w:p>
    <w:p w14:paraId="50D92AC8" w14:textId="7D76B1B9"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We make a significant contribution to the city and region’s cultural credentials, with our own Manchester Museum, John Rylands Research Institute and Library and </w:t>
      </w:r>
      <w:r w:rsidR="00F178A7" w:rsidRPr="00117053">
        <w:rPr>
          <w:rFonts w:ascii="Instrument Sans" w:hAnsi="Instrument Sans" w:cs="Arial"/>
          <w:color w:val="262626" w:themeColor="text1" w:themeTint="D9"/>
          <w:sz w:val="20"/>
          <w:szCs w:val="20"/>
        </w:rPr>
        <w:t>T</w:t>
      </w:r>
      <w:r w:rsidRPr="00117053">
        <w:rPr>
          <w:rFonts w:ascii="Instrument Sans" w:hAnsi="Instrument Sans" w:cs="Arial"/>
          <w:color w:val="262626" w:themeColor="text1" w:themeTint="D9"/>
          <w:sz w:val="20"/>
          <w:szCs w:val="20"/>
        </w:rPr>
        <w:t>he Whitworth among the city’s cultural landmarks, and the iconic Lovell Telescope just a short drive away at our Jodrell Bank Discovery Centre.</w:t>
      </w:r>
    </w:p>
    <w:p w14:paraId="364B104D" w14:textId="77777777"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Manchester has been ranked as the top UK city to live in (The Economist’s Global Liveability Index 2022) and in 2021, the city was ranked in the top three of Time Out’s World’s Best Cities.</w:t>
      </w:r>
    </w:p>
    <w:p w14:paraId="78BD250C" w14:textId="77777777"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It’s a cosmopolitan city, and its cultural life is internationally renowned. There are three outstanding professional theatre companies, the concert halls of the Hallé and BBC Philharmonic orchestras, HOME, and Europe’s fastest-growing Chinatown.</w:t>
      </w:r>
    </w:p>
    <w:p w14:paraId="0B433DB7" w14:textId="6B320FA6"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Among developments enriching the area’s cultural life are </w:t>
      </w:r>
      <w:r w:rsidR="00F178A7" w:rsidRPr="00117053">
        <w:rPr>
          <w:rFonts w:ascii="Instrument Sans" w:hAnsi="Instrument Sans" w:cs="Arial"/>
          <w:color w:val="262626" w:themeColor="text1" w:themeTint="D9"/>
          <w:sz w:val="20"/>
          <w:szCs w:val="20"/>
        </w:rPr>
        <w:t>T</w:t>
      </w:r>
      <w:r w:rsidRPr="00117053">
        <w:rPr>
          <w:rFonts w:ascii="Instrument Sans" w:hAnsi="Instrument Sans" w:cs="Arial"/>
          <w:color w:val="262626" w:themeColor="text1" w:themeTint="D9"/>
          <w:sz w:val="20"/>
          <w:szCs w:val="20"/>
        </w:rPr>
        <w:t xml:space="preserve">he Lowry and MediaCityUK at Salford Quays, </w:t>
      </w:r>
      <w:r w:rsidR="00F178A7" w:rsidRPr="00117053">
        <w:rPr>
          <w:rFonts w:ascii="Instrument Sans" w:hAnsi="Instrument Sans" w:cs="Arial"/>
          <w:color w:val="262626" w:themeColor="text1" w:themeTint="D9"/>
          <w:sz w:val="20"/>
          <w:szCs w:val="20"/>
        </w:rPr>
        <w:t>T</w:t>
      </w:r>
      <w:r w:rsidRPr="00117053">
        <w:rPr>
          <w:rFonts w:ascii="Instrument Sans" w:hAnsi="Instrument Sans" w:cs="Arial"/>
          <w:color w:val="262626" w:themeColor="text1" w:themeTint="D9"/>
          <w:sz w:val="20"/>
          <w:szCs w:val="20"/>
        </w:rPr>
        <w:t xml:space="preserve">he Bridgewater Hall, the refurbished </w:t>
      </w:r>
      <w:r w:rsidR="00F178A7" w:rsidRPr="00117053">
        <w:rPr>
          <w:rFonts w:ascii="Instrument Sans" w:hAnsi="Instrument Sans" w:cs="Arial"/>
          <w:color w:val="262626" w:themeColor="text1" w:themeTint="D9"/>
          <w:sz w:val="20"/>
          <w:szCs w:val="20"/>
        </w:rPr>
        <w:t>Manchester</w:t>
      </w:r>
      <w:r w:rsidRPr="00117053">
        <w:rPr>
          <w:rFonts w:ascii="Instrument Sans" w:hAnsi="Instrument Sans" w:cs="Arial"/>
          <w:color w:val="262626" w:themeColor="text1" w:themeTint="D9"/>
          <w:sz w:val="20"/>
          <w:szCs w:val="20"/>
        </w:rPr>
        <w:t xml:space="preserve"> Art Gallery, and the Imperial War Museum North, designed by Daniel Libeskind, in Trafford.</w:t>
      </w:r>
    </w:p>
    <w:p w14:paraId="6DFB5DE1" w14:textId="77777777" w:rsidR="00544C2A" w:rsidRPr="00117053" w:rsidRDefault="00544C2A">
      <w:pPr>
        <w:spacing w:after="160" w:line="278" w:lineRule="auto"/>
        <w:rPr>
          <w:rFonts w:ascii="Instrument Sans" w:hAnsi="Instrument Sans" w:cs="Arial"/>
          <w:b/>
          <w:bCs/>
          <w:color w:val="262626" w:themeColor="text1" w:themeTint="D9"/>
          <w:sz w:val="32"/>
          <w:szCs w:val="32"/>
        </w:rPr>
      </w:pPr>
      <w:r w:rsidRPr="00117053">
        <w:rPr>
          <w:rFonts w:ascii="Instrument Sans" w:hAnsi="Instrument Sans" w:cs="Arial"/>
          <w:b/>
          <w:bCs/>
          <w:color w:val="262626" w:themeColor="text1" w:themeTint="D9"/>
          <w:sz w:val="32"/>
          <w:szCs w:val="32"/>
        </w:rPr>
        <w:br w:type="page"/>
      </w:r>
    </w:p>
    <w:p w14:paraId="6D12E696" w14:textId="2462664D" w:rsidR="00CA752A" w:rsidRPr="00F35D21" w:rsidRDefault="00CA752A" w:rsidP="00F35D21">
      <w:pPr>
        <w:spacing w:after="240"/>
        <w:rPr>
          <w:rFonts w:ascii="Instrument Sans" w:hAnsi="Instrument Sans" w:cs="Arial"/>
          <w:b/>
          <w:bCs/>
          <w:color w:val="262626" w:themeColor="text1" w:themeTint="D9"/>
          <w:sz w:val="32"/>
          <w:szCs w:val="32"/>
        </w:rPr>
      </w:pPr>
      <w:r w:rsidRPr="00F35D21">
        <w:rPr>
          <w:rFonts w:ascii="Instrument Sans" w:hAnsi="Instrument Sans" w:cs="Arial"/>
          <w:b/>
          <w:bCs/>
          <w:color w:val="262626" w:themeColor="text1" w:themeTint="D9"/>
          <w:sz w:val="32"/>
          <w:szCs w:val="32"/>
        </w:rPr>
        <w:lastRenderedPageBreak/>
        <w:t>Global rankings and reputation</w:t>
      </w:r>
    </w:p>
    <w:p w14:paraId="0924F9B6" w14:textId="77777777" w:rsidR="00CA752A" w:rsidRPr="00117053" w:rsidRDefault="00CA752A" w:rsidP="00544C2A">
      <w:pPr>
        <w:spacing w:after="16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The University is a truly global institution, with a reputation for education and innovation that resonates across the world:</w:t>
      </w:r>
    </w:p>
    <w:p w14:paraId="6A8C8046" w14:textId="7A8F34B5" w:rsidR="00CA752A" w:rsidRPr="00117053" w:rsidRDefault="00CA752A" w:rsidP="00E646BA">
      <w:pPr>
        <w:pStyle w:val="ListParagraph"/>
        <w:numPr>
          <w:ilvl w:val="0"/>
          <w:numId w:val="6"/>
        </w:numPr>
        <w:spacing w:after="80" w:line="312" w:lineRule="auto"/>
        <w:ind w:left="714"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Our research ranks 34th in the world (QS World University Rankings 2025).</w:t>
      </w:r>
      <w:r w:rsidRPr="00117053">
        <w:rPr>
          <w:rFonts w:ascii="Instrument Sans" w:hAnsi="Instrument Sans" w:cs="Arial"/>
          <w:color w:val="262626" w:themeColor="text1" w:themeTint="D9"/>
          <w:sz w:val="20"/>
          <w:szCs w:val="20"/>
        </w:rPr>
        <w:br/>
        <w:t>93% of the University’s research activity was assessed as ‘world-leading’ (4*) or ‘internationally excellent’ (3*) (Research Excellence Framework 2021)</w:t>
      </w:r>
      <w:r w:rsidR="00F178A7" w:rsidRPr="00117053">
        <w:rPr>
          <w:rFonts w:ascii="Instrument Sans" w:hAnsi="Instrument Sans" w:cs="Arial"/>
          <w:color w:val="262626" w:themeColor="text1" w:themeTint="D9"/>
          <w:sz w:val="20"/>
          <w:szCs w:val="20"/>
        </w:rPr>
        <w:t>.</w:t>
      </w:r>
    </w:p>
    <w:p w14:paraId="500F386A" w14:textId="5527FA32" w:rsidR="00CA752A" w:rsidRPr="00117053" w:rsidRDefault="00CA752A" w:rsidP="00CA648B">
      <w:pPr>
        <w:pStyle w:val="ListParagraph"/>
        <w:numPr>
          <w:ilvl w:val="0"/>
          <w:numId w:val="6"/>
        </w:numPr>
        <w:spacing w:after="80" w:line="312" w:lineRule="auto"/>
        <w:ind w:left="714" w:hanging="357"/>
        <w:contextualSpacing w:val="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We rank 1st in the UK and Europe and 2nd in the world for social and environmental impact (Times</w:t>
      </w:r>
      <w:r w:rsidR="00644D40" w:rsidRPr="00117053">
        <w:rPr>
          <w:rFonts w:ascii="Instrument Sans" w:hAnsi="Instrument Sans" w:cs="Arial"/>
          <w:color w:val="262626" w:themeColor="text1" w:themeTint="D9"/>
          <w:sz w:val="20"/>
          <w:szCs w:val="20"/>
        </w:rPr>
        <w:t xml:space="preserve"> </w:t>
      </w:r>
      <w:r w:rsidRPr="00117053">
        <w:rPr>
          <w:rFonts w:ascii="Instrument Sans" w:hAnsi="Instrument Sans" w:cs="Arial"/>
          <w:color w:val="262626" w:themeColor="text1" w:themeTint="D9"/>
          <w:sz w:val="20"/>
          <w:szCs w:val="20"/>
        </w:rPr>
        <w:t>Higher Education Impact Ranking). We are the only university to consistently rank in the global top 10 since the ranking’s inception</w:t>
      </w:r>
      <w:r w:rsidR="00644D40" w:rsidRPr="00117053">
        <w:rPr>
          <w:rFonts w:ascii="Instrument Sans" w:hAnsi="Instrument Sans" w:cs="Arial"/>
          <w:color w:val="262626" w:themeColor="text1" w:themeTint="D9"/>
          <w:sz w:val="20"/>
          <w:szCs w:val="20"/>
        </w:rPr>
        <w:t>.</w:t>
      </w:r>
    </w:p>
    <w:p w14:paraId="72F4146B" w14:textId="77777777" w:rsidR="00CA752A" w:rsidRPr="00117053" w:rsidRDefault="00CA752A" w:rsidP="00544C2A">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br/>
        <w:t>International businesses, charities, governments, and universities turn to Manchester for its expertise – from leading the European renaissance in industrial biotechnology to broadening access to cancer services in India.</w:t>
      </w:r>
    </w:p>
    <w:p w14:paraId="18C04BE1" w14:textId="77777777" w:rsidR="00CA752A" w:rsidRPr="00117053" w:rsidRDefault="00CA752A" w:rsidP="00544C2A">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More than 170 student nationalities come together on campus, making Manchester one of the world’s most international universities.</w:t>
      </w:r>
    </w:p>
    <w:p w14:paraId="242BA5B8" w14:textId="7F3675A8" w:rsidR="00CA752A" w:rsidRPr="00117053" w:rsidRDefault="002A2D57" w:rsidP="00544C2A">
      <w:pPr>
        <w:spacing w:after="240" w:line="312" w:lineRule="auto"/>
        <w:rPr>
          <w:rFonts w:ascii="Arial" w:hAnsi="Arial" w:cs="Arial"/>
          <w:color w:val="262626" w:themeColor="text1" w:themeTint="D9"/>
        </w:rPr>
      </w:pPr>
      <w:r w:rsidRPr="00117053">
        <w:rPr>
          <w:rFonts w:ascii="Instrument Sans" w:hAnsi="Instrument Sans" w:cs="Arial"/>
          <w:b/>
          <w:bCs/>
          <w:noProof/>
          <w:color w:val="000000" w:themeColor="text1"/>
          <w:sz w:val="20"/>
          <w:szCs w:val="20"/>
        </w:rPr>
        <w:drawing>
          <wp:anchor distT="0" distB="0" distL="114300" distR="114300" simplePos="0" relativeHeight="251658261" behindDoc="1" locked="0" layoutInCell="1" allowOverlap="1" wp14:anchorId="47CB6F90" wp14:editId="0E1C0DE4">
            <wp:simplePos x="0" y="0"/>
            <wp:positionH relativeFrom="margin">
              <wp:align>right</wp:align>
            </wp:positionH>
            <wp:positionV relativeFrom="paragraph">
              <wp:posOffset>337583</wp:posOffset>
            </wp:positionV>
            <wp:extent cx="5731510" cy="4373245"/>
            <wp:effectExtent l="0" t="0" r="2540" b="8255"/>
            <wp:wrapNone/>
            <wp:docPr id="796755663" name="Picture 1" descr="A person with a backpack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55663" name="Picture 1" descr="A person with a backpack walking down a stree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4373245"/>
                    </a:xfrm>
                    <a:prstGeom prst="rect">
                      <a:avLst/>
                    </a:prstGeom>
                  </pic:spPr>
                </pic:pic>
              </a:graphicData>
            </a:graphic>
            <wp14:sizeRelH relativeFrom="page">
              <wp14:pctWidth>0</wp14:pctWidth>
            </wp14:sizeRelH>
            <wp14:sizeRelV relativeFrom="page">
              <wp14:pctHeight>0</wp14:pctHeight>
            </wp14:sizeRelV>
          </wp:anchor>
        </w:drawing>
      </w:r>
      <w:r w:rsidRPr="00117053">
        <w:rPr>
          <w:rFonts w:ascii="Instrument Sans" w:hAnsi="Instrument Sans" w:cs="Arial"/>
          <w:b/>
          <w:bCs/>
          <w:noProof/>
          <w:color w:val="000000" w:themeColor="text1"/>
          <w:sz w:val="20"/>
          <w:szCs w:val="20"/>
        </w:rPr>
        <w:drawing>
          <wp:anchor distT="0" distB="0" distL="114300" distR="114300" simplePos="0" relativeHeight="251658260" behindDoc="1" locked="0" layoutInCell="1" allowOverlap="1" wp14:anchorId="4FA5EA43" wp14:editId="210E17E3">
            <wp:simplePos x="0" y="0"/>
            <wp:positionH relativeFrom="column">
              <wp:posOffset>0</wp:posOffset>
            </wp:positionH>
            <wp:positionV relativeFrom="paragraph">
              <wp:posOffset>652096</wp:posOffset>
            </wp:positionV>
            <wp:extent cx="5731510" cy="3150235"/>
            <wp:effectExtent l="0" t="0" r="0" b="0"/>
            <wp:wrapNone/>
            <wp:docPr id="1204665564" name="Picture 1" descr="A person with a backpack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65564" name="Picture 1" descr="A person with a backpack walking down a stree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3150235"/>
                    </a:xfrm>
                    <a:prstGeom prst="rect">
                      <a:avLst/>
                    </a:prstGeom>
                  </pic:spPr>
                </pic:pic>
              </a:graphicData>
            </a:graphic>
            <wp14:sizeRelH relativeFrom="page">
              <wp14:pctWidth>0</wp14:pctWidth>
            </wp14:sizeRelH>
            <wp14:sizeRelV relativeFrom="page">
              <wp14:pctHeight>0</wp14:pctHeight>
            </wp14:sizeRelV>
          </wp:anchor>
        </w:drawing>
      </w:r>
      <w:r w:rsidR="00CA752A" w:rsidRPr="00117053">
        <w:rPr>
          <w:rFonts w:ascii="Instrument Sans" w:hAnsi="Instrument Sans" w:cs="Arial"/>
          <w:color w:val="262626" w:themeColor="text1" w:themeTint="D9"/>
          <w:sz w:val="20"/>
          <w:szCs w:val="20"/>
        </w:rPr>
        <w:t xml:space="preserve">Learn more about our </w:t>
      </w:r>
      <w:hyperlink w:history="1">
        <w:r w:rsidR="00CA752A" w:rsidRPr="00117053">
          <w:rPr>
            <w:rStyle w:val="Hyperlink"/>
            <w:rFonts w:ascii="Instrument Sans" w:hAnsi="Instrument Sans" w:cs="Arial"/>
            <w:b/>
            <w:bCs/>
            <w:color w:val="000000" w:themeColor="text1"/>
            <w:sz w:val="20"/>
            <w:szCs w:val="20"/>
          </w:rPr>
          <w:t>rankings and reputation</w:t>
        </w:r>
      </w:hyperlink>
      <w:r w:rsidR="00CA752A" w:rsidRPr="00117053">
        <w:rPr>
          <w:rFonts w:ascii="Instrument Sans" w:hAnsi="Instrument Sans" w:cs="Arial"/>
          <w:b/>
          <w:bCs/>
          <w:color w:val="000000" w:themeColor="text1"/>
          <w:sz w:val="20"/>
          <w:szCs w:val="20"/>
        </w:rPr>
        <w:t>.</w:t>
      </w:r>
      <w:r w:rsidRPr="00117053">
        <w:rPr>
          <w:rFonts w:ascii="Arial" w:hAnsi="Arial" w:cs="Arial"/>
          <w:sz w:val="20"/>
          <w:szCs w:val="20"/>
          <w14:ligatures w14:val="standardContextual"/>
        </w:rPr>
        <w:t xml:space="preserve"> </w:t>
      </w:r>
      <w:r w:rsidRPr="00117053">
        <w:rPr>
          <w:rFonts w:ascii="Arial" w:hAnsi="Arial" w:cs="Arial"/>
          <w:b/>
          <w:bCs/>
          <w:color w:val="000000" w:themeColor="text1"/>
          <w:sz w:val="20"/>
          <w:szCs w:val="20"/>
        </w:rPr>
        <w:t xml:space="preserve"> </w:t>
      </w:r>
      <w:r w:rsidR="00CA752A" w:rsidRPr="00117053">
        <w:rPr>
          <w:rFonts w:ascii="Arial" w:hAnsi="Arial" w:cs="Arial"/>
          <w:color w:val="262626" w:themeColor="text1" w:themeTint="D9"/>
        </w:rPr>
        <w:br w:type="page"/>
      </w:r>
    </w:p>
    <w:p w14:paraId="1685F7E5" w14:textId="7BB8A74B" w:rsidR="00AB4D01" w:rsidRPr="00117053" w:rsidRDefault="00CA752A" w:rsidP="00F35D21">
      <w:pPr>
        <w:spacing w:after="240"/>
        <w:rPr>
          <w:rFonts w:ascii="Instrument Sans" w:hAnsi="Instrument Sans" w:cs="Arial"/>
          <w:b/>
          <w:bCs/>
          <w:color w:val="262626" w:themeColor="text1" w:themeTint="D9"/>
          <w:sz w:val="32"/>
          <w:szCs w:val="32"/>
        </w:rPr>
      </w:pPr>
      <w:r w:rsidRPr="00F35D21">
        <w:rPr>
          <w:rFonts w:ascii="Instrument Sans" w:hAnsi="Instrument Sans" w:cs="Arial"/>
          <w:b/>
          <w:bCs/>
          <w:color w:val="262626" w:themeColor="text1" w:themeTint="D9"/>
          <w:sz w:val="32"/>
          <w:szCs w:val="32"/>
        </w:rPr>
        <w:lastRenderedPageBreak/>
        <w:t>Vision and</w:t>
      </w:r>
      <w:r w:rsidR="00F35D21" w:rsidRPr="00F35D21">
        <w:rPr>
          <w:rFonts w:ascii="Instrument Sans" w:hAnsi="Instrument Sans" w:cs="Arial"/>
          <w:b/>
          <w:bCs/>
          <w:color w:val="262626" w:themeColor="text1" w:themeTint="D9"/>
          <w:sz w:val="32"/>
          <w:szCs w:val="32"/>
        </w:rPr>
        <w:t xml:space="preserve"> </w:t>
      </w:r>
      <w:r w:rsidRPr="00F35D21">
        <w:rPr>
          <w:rFonts w:ascii="Instrument Sans" w:hAnsi="Instrument Sans" w:cs="Arial"/>
          <w:b/>
          <w:bCs/>
          <w:color w:val="262626" w:themeColor="text1" w:themeTint="D9"/>
          <w:sz w:val="32"/>
          <w:szCs w:val="32"/>
        </w:rPr>
        <w:t>strategic plan</w:t>
      </w:r>
      <w:r w:rsidR="00F35D21">
        <w:rPr>
          <w:rFonts w:ascii="Instrument Sans" w:hAnsi="Instrument Sans" w:cs="Arial"/>
          <w:b/>
          <w:bCs/>
          <w:color w:val="262626" w:themeColor="text1" w:themeTint="D9"/>
          <w:sz w:val="32"/>
          <w:szCs w:val="32"/>
        </w:rPr>
        <w:t xml:space="preserve"> </w:t>
      </w:r>
    </w:p>
    <w:p w14:paraId="7FA87E12" w14:textId="614D1289" w:rsidR="00CA752A" w:rsidRPr="00117053" w:rsidRDefault="00CA752A" w:rsidP="00132FAC">
      <w:pPr>
        <w:spacing w:after="240" w:line="312" w:lineRule="auto"/>
        <w:rPr>
          <w:rFonts w:ascii="Instrument Sans" w:hAnsi="Instrument Sans" w:cs="Arial"/>
          <w:b/>
          <w:bCs/>
          <w:color w:val="262626" w:themeColor="text1" w:themeTint="D9"/>
          <w:sz w:val="20"/>
          <w:szCs w:val="20"/>
        </w:rPr>
      </w:pPr>
      <w:hyperlink w:history="1">
        <w:r w:rsidRPr="00117053">
          <w:rPr>
            <w:rStyle w:val="Hyperlink"/>
            <w:rFonts w:ascii="Instrument Sans" w:hAnsi="Instrument Sans" w:cs="Arial"/>
            <w:sz w:val="20"/>
            <w:szCs w:val="20"/>
          </w:rPr>
          <w:t>Manchester 2035</w:t>
        </w:r>
      </w:hyperlink>
      <w:r w:rsidRPr="00117053">
        <w:rPr>
          <w:rFonts w:ascii="Instrument Sans" w:hAnsi="Instrument Sans" w:cs="Arial"/>
          <w:color w:val="000000" w:themeColor="text1"/>
          <w:sz w:val="20"/>
          <w:szCs w:val="20"/>
        </w:rPr>
        <w:t xml:space="preserve"> </w:t>
      </w:r>
      <w:r w:rsidRPr="00117053">
        <w:rPr>
          <w:rFonts w:ascii="Instrument Sans" w:hAnsi="Instrument Sans" w:cs="Arial"/>
          <w:color w:val="262626" w:themeColor="text1" w:themeTint="D9"/>
          <w:sz w:val="20"/>
          <w:szCs w:val="20"/>
        </w:rPr>
        <w:t xml:space="preserve">is </w:t>
      </w:r>
      <w:r w:rsidR="00154B7B" w:rsidRPr="00117053">
        <w:rPr>
          <w:rFonts w:ascii="Instrument Sans" w:hAnsi="Instrument Sans" w:cs="Arial"/>
          <w:color w:val="262626" w:themeColor="text1" w:themeTint="D9"/>
          <w:sz w:val="20"/>
          <w:szCs w:val="20"/>
        </w:rPr>
        <w:t>our</w:t>
      </w:r>
      <w:r w:rsidRPr="00117053">
        <w:rPr>
          <w:rFonts w:ascii="Instrument Sans" w:hAnsi="Instrument Sans" w:cs="Arial"/>
          <w:color w:val="262626" w:themeColor="text1" w:themeTint="D9"/>
          <w:sz w:val="20"/>
          <w:szCs w:val="20"/>
        </w:rPr>
        <w:t xml:space="preserve"> bold new strategy</w:t>
      </w:r>
      <w:r w:rsidR="00154B7B" w:rsidRPr="00117053">
        <w:rPr>
          <w:rFonts w:ascii="Instrument Sans" w:hAnsi="Instrument Sans" w:cs="Arial"/>
          <w:color w:val="262626" w:themeColor="text1" w:themeTint="D9"/>
          <w:sz w:val="20"/>
          <w:szCs w:val="20"/>
        </w:rPr>
        <w:t>, launched in October 2025,</w:t>
      </w:r>
      <w:r w:rsidRPr="00117053">
        <w:rPr>
          <w:rFonts w:ascii="Instrument Sans" w:hAnsi="Instrument Sans" w:cs="Arial"/>
          <w:color w:val="262626" w:themeColor="text1" w:themeTint="D9"/>
          <w:sz w:val="20"/>
          <w:szCs w:val="20"/>
        </w:rPr>
        <w:t xml:space="preserve"> that will shape our direction for the next decade. It’s about all of us – students, staff, alumni and partners – coming together to shape our ambitions and take on the challenges of the future.</w:t>
      </w:r>
    </w:p>
    <w:p w14:paraId="35428FB9" w14:textId="2E31F11D" w:rsidR="00154B7B" w:rsidRPr="00117053" w:rsidRDefault="00154B7B" w:rsidP="00154B7B">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Over the next ten years we will become a great 21</w:t>
      </w:r>
      <w:r w:rsidRPr="00117053">
        <w:rPr>
          <w:rFonts w:ascii="Instrument Sans" w:hAnsi="Instrument Sans" w:cs="Arial"/>
          <w:color w:val="262626" w:themeColor="text1" w:themeTint="D9"/>
          <w:sz w:val="20"/>
          <w:szCs w:val="20"/>
          <w:vertAlign w:val="superscript"/>
        </w:rPr>
        <w:t>st</w:t>
      </w:r>
      <w:r w:rsidRPr="00117053">
        <w:rPr>
          <w:rFonts w:ascii="Instrument Sans" w:hAnsi="Instrument Sans" w:cs="Arial"/>
          <w:color w:val="262626" w:themeColor="text1" w:themeTint="D9"/>
          <w:sz w:val="20"/>
          <w:szCs w:val="20"/>
        </w:rPr>
        <w:t xml:space="preserve"> century university. The world is changing, fast. Climate, tech, geopolitics – everything is shifting.</w:t>
      </w:r>
      <w:r w:rsidR="005A5F1A" w:rsidRPr="00117053">
        <w:rPr>
          <w:rFonts w:ascii="Instrument Sans" w:hAnsi="Instrument Sans" w:cs="Arial"/>
          <w:color w:val="262626" w:themeColor="text1" w:themeTint="D9"/>
          <w:sz w:val="20"/>
          <w:szCs w:val="20"/>
        </w:rPr>
        <w:t xml:space="preserve"> </w:t>
      </w:r>
      <w:r w:rsidRPr="00117053">
        <w:rPr>
          <w:rFonts w:ascii="Instrument Sans" w:hAnsi="Instrument Sans" w:cs="Arial"/>
          <w:color w:val="262626" w:themeColor="text1" w:themeTint="D9"/>
          <w:sz w:val="20"/>
          <w:szCs w:val="20"/>
        </w:rPr>
        <w:t>But this isn't the first time Manchester has risen to the moment. We were born as an answer. The first modern civic university, built for an industrial age. Now, it's our turn to define what a great university looks like for the 21st century, creating knowledge for the public good, locally and globally.</w:t>
      </w:r>
    </w:p>
    <w:p w14:paraId="58E3DA86" w14:textId="77777777" w:rsidR="00154B7B" w:rsidRPr="00117053" w:rsidRDefault="00154B7B" w:rsidP="00132FAC">
      <w:p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The strategy is comprised of two elements: </w:t>
      </w:r>
    </w:p>
    <w:p w14:paraId="530EDA6A" w14:textId="77777777" w:rsidR="00154B7B" w:rsidRPr="00117053" w:rsidRDefault="00154B7B" w:rsidP="001E2A07">
      <w:pPr>
        <w:spacing w:after="12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Building on our foundations</w:t>
      </w:r>
      <w:r w:rsidRPr="00117053">
        <w:rPr>
          <w:rFonts w:ascii="Instrument Sans" w:hAnsi="Instrument Sans" w:cs="Arial"/>
          <w:color w:val="262626" w:themeColor="text1" w:themeTint="D9"/>
          <w:sz w:val="20"/>
          <w:szCs w:val="20"/>
        </w:rPr>
        <w:t xml:space="preserve"> – core commitments that must be true in any future:</w:t>
      </w:r>
    </w:p>
    <w:p w14:paraId="7A866CB8" w14:textId="44360E86" w:rsidR="00154B7B" w:rsidRPr="00117053" w:rsidRDefault="00154B7B" w:rsidP="00154B7B">
      <w:pPr>
        <w:pStyle w:val="ListParagraph"/>
        <w:numPr>
          <w:ilvl w:val="0"/>
          <w:numId w:val="13"/>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Outstanding teaching and research</w:t>
      </w:r>
      <w:r w:rsidRPr="00117053">
        <w:rPr>
          <w:rFonts w:ascii="Instrument Sans" w:hAnsi="Instrument Sans" w:cs="Arial"/>
          <w:color w:val="262626" w:themeColor="text1" w:themeTint="D9"/>
          <w:sz w:val="20"/>
          <w:szCs w:val="20"/>
        </w:rPr>
        <w:t xml:space="preserve"> – learning and discovery for a new world</w:t>
      </w:r>
    </w:p>
    <w:p w14:paraId="2C657D66" w14:textId="09B50A83" w:rsidR="00154B7B" w:rsidRPr="00117053" w:rsidRDefault="00154B7B" w:rsidP="00154B7B">
      <w:pPr>
        <w:pStyle w:val="ListParagraph"/>
        <w:numPr>
          <w:ilvl w:val="0"/>
          <w:numId w:val="13"/>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Values-led and socially responsible</w:t>
      </w:r>
      <w:r w:rsidRPr="00117053">
        <w:rPr>
          <w:rFonts w:ascii="Instrument Sans" w:hAnsi="Instrument Sans" w:cs="Arial"/>
          <w:color w:val="262626" w:themeColor="text1" w:themeTint="D9"/>
          <w:sz w:val="20"/>
          <w:szCs w:val="20"/>
        </w:rPr>
        <w:t xml:space="preserve"> – driven by purpose </w:t>
      </w:r>
    </w:p>
    <w:p w14:paraId="62765620" w14:textId="77777777" w:rsidR="00154B7B" w:rsidRPr="00117053" w:rsidRDefault="00154B7B" w:rsidP="00154B7B">
      <w:pPr>
        <w:pStyle w:val="ListParagraph"/>
        <w:numPr>
          <w:ilvl w:val="0"/>
          <w:numId w:val="13"/>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 xml:space="preserve">Of Manchester and for the world </w:t>
      </w:r>
      <w:r w:rsidRPr="00117053">
        <w:rPr>
          <w:rFonts w:ascii="Instrument Sans" w:hAnsi="Instrument Sans" w:cs="Arial"/>
          <w:color w:val="262626" w:themeColor="text1" w:themeTint="D9"/>
          <w:sz w:val="20"/>
          <w:szCs w:val="20"/>
        </w:rPr>
        <w:t>– driving local growth and worldwide change</w:t>
      </w:r>
    </w:p>
    <w:p w14:paraId="4947B6A8" w14:textId="32FAC0E4" w:rsidR="00154B7B" w:rsidRPr="00117053" w:rsidRDefault="00154B7B" w:rsidP="00154B7B">
      <w:pPr>
        <w:pStyle w:val="ListParagraph"/>
        <w:numPr>
          <w:ilvl w:val="0"/>
          <w:numId w:val="13"/>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Organised for success: one university</w:t>
      </w:r>
      <w:r w:rsidRPr="00117053">
        <w:rPr>
          <w:rFonts w:ascii="Instrument Sans" w:hAnsi="Instrument Sans" w:cs="Arial"/>
          <w:color w:val="262626" w:themeColor="text1" w:themeTint="D9"/>
          <w:sz w:val="20"/>
          <w:szCs w:val="20"/>
        </w:rPr>
        <w:t xml:space="preserve"> – a shared way of working </w:t>
      </w:r>
    </w:p>
    <w:p w14:paraId="6129EFC9" w14:textId="77777777" w:rsidR="00154B7B" w:rsidRPr="00117053" w:rsidRDefault="00154B7B" w:rsidP="00154B7B">
      <w:pPr>
        <w:pStyle w:val="ListParagraph"/>
        <w:numPr>
          <w:ilvl w:val="0"/>
          <w:numId w:val="13"/>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A place where you matter</w:t>
      </w:r>
      <w:r w:rsidRPr="00117053">
        <w:rPr>
          <w:rFonts w:ascii="Instrument Sans" w:hAnsi="Instrument Sans" w:cs="Arial"/>
          <w:color w:val="262626" w:themeColor="text1" w:themeTint="D9"/>
          <w:sz w:val="20"/>
          <w:szCs w:val="20"/>
        </w:rPr>
        <w:t xml:space="preserve"> – an inclusive university, every view counts </w:t>
      </w:r>
    </w:p>
    <w:p w14:paraId="6B4DE95C" w14:textId="02374FB7" w:rsidR="00154B7B" w:rsidRPr="00117053" w:rsidRDefault="006A28C3" w:rsidP="001E2A07">
      <w:pPr>
        <w:spacing w:after="12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Making f</w:t>
      </w:r>
      <w:r w:rsidR="00154B7B" w:rsidRPr="00117053">
        <w:rPr>
          <w:rFonts w:ascii="Instrument Sans" w:hAnsi="Instrument Sans" w:cs="Arial"/>
          <w:b/>
          <w:bCs/>
          <w:color w:val="262626" w:themeColor="text1" w:themeTint="D9"/>
          <w:sz w:val="20"/>
          <w:szCs w:val="20"/>
        </w:rPr>
        <w:t>ive big leaps</w:t>
      </w:r>
      <w:r w:rsidR="00154B7B" w:rsidRPr="00117053">
        <w:rPr>
          <w:rFonts w:ascii="Instrument Sans" w:hAnsi="Instrument Sans" w:cs="Arial"/>
          <w:color w:val="262626" w:themeColor="text1" w:themeTint="D9"/>
          <w:sz w:val="20"/>
          <w:szCs w:val="20"/>
        </w:rPr>
        <w:t xml:space="preserve"> – the driving force to go further and faster, building a future only Manchester can imagine:</w:t>
      </w:r>
    </w:p>
    <w:p w14:paraId="0DAA012B" w14:textId="2F1812E2" w:rsidR="00154B7B" w:rsidRPr="00117053" w:rsidRDefault="00154B7B" w:rsidP="00154B7B">
      <w:pPr>
        <w:pStyle w:val="ListParagraph"/>
        <w:numPr>
          <w:ilvl w:val="0"/>
          <w:numId w:val="14"/>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Flexible learning</w:t>
      </w:r>
      <w:r w:rsidRPr="00117053">
        <w:rPr>
          <w:rFonts w:ascii="Instrument Sans" w:hAnsi="Instrument Sans" w:cs="Arial"/>
          <w:color w:val="262626" w:themeColor="text1" w:themeTint="D9"/>
          <w:sz w:val="20"/>
          <w:szCs w:val="20"/>
        </w:rPr>
        <w:t xml:space="preserve"> –</w:t>
      </w:r>
      <w:r w:rsidR="007E76B6" w:rsidRPr="00117053">
        <w:rPr>
          <w:rFonts w:ascii="Instrument Sans" w:hAnsi="Instrument Sans" w:cs="Arial"/>
          <w:color w:val="262626" w:themeColor="text1" w:themeTint="D9"/>
          <w:sz w:val="20"/>
          <w:szCs w:val="20"/>
        </w:rPr>
        <w:t xml:space="preserve"> a new kind of student experience: </w:t>
      </w:r>
      <w:r w:rsidRPr="00117053">
        <w:rPr>
          <w:rFonts w:ascii="Instrument Sans" w:hAnsi="Instrument Sans" w:cs="Arial"/>
          <w:color w:val="262626" w:themeColor="text1" w:themeTint="D9"/>
          <w:sz w:val="20"/>
          <w:szCs w:val="20"/>
        </w:rPr>
        <w:t>flexible, personalised and digitally-enabled learning</w:t>
      </w:r>
    </w:p>
    <w:p w14:paraId="26CDC1D5" w14:textId="2D85F496" w:rsidR="00154B7B" w:rsidRPr="00117053" w:rsidRDefault="00154B7B" w:rsidP="00154B7B">
      <w:pPr>
        <w:pStyle w:val="ListParagraph"/>
        <w:numPr>
          <w:ilvl w:val="0"/>
          <w:numId w:val="14"/>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Research impact</w:t>
      </w:r>
      <w:r w:rsidRPr="00117053">
        <w:rPr>
          <w:rFonts w:ascii="Instrument Sans" w:hAnsi="Instrument Sans" w:cs="Arial"/>
          <w:color w:val="262626" w:themeColor="text1" w:themeTint="D9"/>
          <w:sz w:val="20"/>
          <w:szCs w:val="20"/>
        </w:rPr>
        <w:t xml:space="preserve"> – we’ll be known for discovery and challenge-led research</w:t>
      </w:r>
      <w:r w:rsidR="007E76B6" w:rsidRPr="00117053">
        <w:rPr>
          <w:rFonts w:ascii="Instrument Sans" w:hAnsi="Instrument Sans" w:cs="Arial"/>
          <w:color w:val="262626" w:themeColor="text1" w:themeTint="D9"/>
          <w:sz w:val="20"/>
          <w:szCs w:val="20"/>
        </w:rPr>
        <w:t>, tackling society’s hardest problems and delivering impact fast</w:t>
      </w:r>
    </w:p>
    <w:p w14:paraId="05672233" w14:textId="77777777" w:rsidR="007E76B6" w:rsidRPr="00117053" w:rsidRDefault="00154B7B" w:rsidP="00154B7B">
      <w:pPr>
        <w:pStyle w:val="ListParagraph"/>
        <w:numPr>
          <w:ilvl w:val="0"/>
          <w:numId w:val="14"/>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A powerhouse of innovation</w:t>
      </w:r>
      <w:r w:rsidRPr="00117053">
        <w:rPr>
          <w:rFonts w:ascii="Instrument Sans" w:hAnsi="Instrument Sans" w:cs="Arial"/>
          <w:color w:val="262626" w:themeColor="text1" w:themeTint="D9"/>
          <w:sz w:val="20"/>
          <w:szCs w:val="20"/>
        </w:rPr>
        <w:t xml:space="preserve"> – </w:t>
      </w:r>
      <w:r w:rsidR="007E76B6" w:rsidRPr="00117053">
        <w:rPr>
          <w:rFonts w:ascii="Instrument Sans" w:hAnsi="Instrument Sans" w:cs="Arial"/>
          <w:color w:val="262626" w:themeColor="text1" w:themeTint="D9"/>
          <w:sz w:val="20"/>
          <w:szCs w:val="20"/>
        </w:rPr>
        <w:t>we'll become Europe’s most inclusive and impactful innovation ecosystem</w:t>
      </w:r>
    </w:p>
    <w:p w14:paraId="6207AAEF" w14:textId="17135577" w:rsidR="007E76B6" w:rsidRPr="00117053" w:rsidRDefault="007E76B6" w:rsidP="00154B7B">
      <w:pPr>
        <w:pStyle w:val="ListParagraph"/>
        <w:numPr>
          <w:ilvl w:val="0"/>
          <w:numId w:val="14"/>
        </w:numPr>
        <w:spacing w:after="240" w:line="312" w:lineRule="auto"/>
        <w:rPr>
          <w:rFonts w:ascii="Instrument Sans" w:hAnsi="Instrument Sans" w:cs="Arial"/>
          <w:color w:val="262626" w:themeColor="text1" w:themeTint="D9"/>
          <w:sz w:val="20"/>
          <w:szCs w:val="20"/>
        </w:rPr>
      </w:pPr>
      <w:r w:rsidRPr="00117053">
        <w:rPr>
          <w:rFonts w:ascii="Instrument Sans" w:hAnsi="Instrument Sans" w:cs="Arial"/>
          <w:b/>
          <w:bCs/>
          <w:color w:val="262626" w:themeColor="text1" w:themeTint="D9"/>
          <w:sz w:val="20"/>
          <w:szCs w:val="20"/>
        </w:rPr>
        <w:t>The university to partner with, the partner of choice</w:t>
      </w:r>
      <w:r w:rsidRPr="00117053">
        <w:rPr>
          <w:rFonts w:ascii="Instrument Sans" w:hAnsi="Instrument Sans" w:cs="Arial"/>
          <w:color w:val="262626" w:themeColor="text1" w:themeTint="D9"/>
          <w:sz w:val="20"/>
          <w:szCs w:val="20"/>
        </w:rPr>
        <w:t xml:space="preserve"> – sharing a commitment to excellence and turning knowledge into impact for the public good</w:t>
      </w:r>
    </w:p>
    <w:p w14:paraId="63836642" w14:textId="33B6AB6F" w:rsidR="00CA752A" w:rsidRPr="00117053" w:rsidRDefault="007E76B6" w:rsidP="00154B7B">
      <w:pPr>
        <w:pStyle w:val="ListParagraph"/>
        <w:numPr>
          <w:ilvl w:val="0"/>
          <w:numId w:val="14"/>
        </w:numPr>
        <w:spacing w:after="240" w:line="312" w:lineRule="auto"/>
        <w:rPr>
          <w:rFonts w:ascii="Instrument Sans" w:hAnsi="Instrument Sans" w:cs="Arial"/>
          <w:color w:val="262626" w:themeColor="text1" w:themeTint="D9"/>
        </w:rPr>
      </w:pPr>
      <w:r w:rsidRPr="00117053">
        <w:rPr>
          <w:rFonts w:ascii="Instrument Sans" w:hAnsi="Instrument Sans" w:cs="Arial"/>
          <w:b/>
          <w:bCs/>
          <w:color w:val="262626" w:themeColor="text1" w:themeTint="D9"/>
          <w:sz w:val="20"/>
          <w:szCs w:val="20"/>
        </w:rPr>
        <w:t>Digital inside and out</w:t>
      </w:r>
      <w:r w:rsidRPr="00117053">
        <w:rPr>
          <w:rFonts w:ascii="Instrument Sans" w:hAnsi="Instrument Sans" w:cs="Arial"/>
          <w:color w:val="262626" w:themeColor="text1" w:themeTint="D9"/>
          <w:sz w:val="20"/>
          <w:szCs w:val="20"/>
        </w:rPr>
        <w:t xml:space="preserve"> – we’ll create inclusive, people-led digital environments and expand access locally and globally</w:t>
      </w:r>
      <w:r w:rsidRPr="00117053">
        <w:rPr>
          <w:rFonts w:ascii="Instrument Sans" w:hAnsi="Instrument Sans" w:cs="Arial"/>
          <w:color w:val="262626" w:themeColor="text1" w:themeTint="D9"/>
        </w:rPr>
        <w:t xml:space="preserve"> </w:t>
      </w:r>
      <w:r w:rsidR="00CA752A" w:rsidRPr="00117053">
        <w:rPr>
          <w:rFonts w:ascii="Instrument Sans" w:hAnsi="Instrument Sans" w:cs="Arial"/>
          <w:color w:val="262626" w:themeColor="text1" w:themeTint="D9"/>
        </w:rPr>
        <w:br/>
      </w:r>
    </w:p>
    <w:p w14:paraId="39BA8D1E" w14:textId="77777777" w:rsidR="00AB4D01" w:rsidRDefault="00AB4D01">
      <w:pPr>
        <w:spacing w:after="160" w:line="278" w:lineRule="auto"/>
        <w:rPr>
          <w:rFonts w:ascii="Instrument Sans" w:hAnsi="Instrument Sans" w:cs="Arial"/>
          <w:b/>
          <w:bCs/>
          <w:color w:val="262626" w:themeColor="text1" w:themeTint="D9"/>
          <w:sz w:val="100"/>
          <w:szCs w:val="100"/>
        </w:rPr>
      </w:pPr>
      <w:r>
        <w:rPr>
          <w:rFonts w:ascii="Instrument Sans" w:hAnsi="Instrument Sans" w:cs="Arial"/>
          <w:b/>
          <w:bCs/>
          <w:color w:val="262626" w:themeColor="text1" w:themeTint="D9"/>
          <w:sz w:val="100"/>
          <w:szCs w:val="100"/>
        </w:rPr>
        <w:br w:type="page"/>
      </w:r>
    </w:p>
    <w:p w14:paraId="42F6E032" w14:textId="7766B1A9" w:rsidR="00CA752A" w:rsidRPr="00AB4D01" w:rsidRDefault="00CA752A" w:rsidP="00AB4D01">
      <w:pPr>
        <w:spacing w:after="240"/>
        <w:rPr>
          <w:rFonts w:ascii="Instrument Sans" w:hAnsi="Instrument Sans" w:cs="Arial"/>
          <w:b/>
          <w:bCs/>
          <w:color w:val="262626" w:themeColor="text1" w:themeTint="D9"/>
          <w:sz w:val="32"/>
          <w:szCs w:val="32"/>
        </w:rPr>
      </w:pPr>
      <w:r w:rsidRPr="00AB4D01">
        <w:rPr>
          <w:rFonts w:ascii="Instrument Sans" w:hAnsi="Instrument Sans" w:cs="Arial"/>
          <w:b/>
          <w:bCs/>
          <w:color w:val="262626" w:themeColor="text1" w:themeTint="D9"/>
          <w:sz w:val="32"/>
          <w:szCs w:val="32"/>
        </w:rPr>
        <w:lastRenderedPageBreak/>
        <w:t xml:space="preserve">Equality, </w:t>
      </w:r>
      <w:r w:rsidR="00154B7B" w:rsidRPr="00AB4D01">
        <w:rPr>
          <w:rFonts w:ascii="Instrument Sans" w:hAnsi="Instrument Sans" w:cs="Arial"/>
          <w:b/>
          <w:bCs/>
          <w:color w:val="262626" w:themeColor="text1" w:themeTint="D9"/>
          <w:sz w:val="32"/>
          <w:szCs w:val="32"/>
        </w:rPr>
        <w:t>d</w:t>
      </w:r>
      <w:r w:rsidRPr="00AB4D01">
        <w:rPr>
          <w:rFonts w:ascii="Instrument Sans" w:hAnsi="Instrument Sans" w:cs="Arial"/>
          <w:b/>
          <w:bCs/>
          <w:color w:val="262626" w:themeColor="text1" w:themeTint="D9"/>
          <w:sz w:val="32"/>
          <w:szCs w:val="32"/>
        </w:rPr>
        <w:t xml:space="preserve">iversity and </w:t>
      </w:r>
      <w:r w:rsidR="00154B7B" w:rsidRPr="00AB4D01">
        <w:rPr>
          <w:rFonts w:ascii="Instrument Sans" w:hAnsi="Instrument Sans" w:cs="Arial"/>
          <w:b/>
          <w:bCs/>
          <w:color w:val="262626" w:themeColor="text1" w:themeTint="D9"/>
          <w:sz w:val="32"/>
          <w:szCs w:val="32"/>
        </w:rPr>
        <w:t>i</w:t>
      </w:r>
      <w:r w:rsidRPr="00AB4D01">
        <w:rPr>
          <w:rFonts w:ascii="Instrument Sans" w:hAnsi="Instrument Sans" w:cs="Arial"/>
          <w:b/>
          <w:bCs/>
          <w:color w:val="262626" w:themeColor="text1" w:themeTint="D9"/>
          <w:sz w:val="32"/>
          <w:szCs w:val="32"/>
        </w:rPr>
        <w:t>nclusion</w:t>
      </w:r>
    </w:p>
    <w:p w14:paraId="1403BF6D"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From our beginnings nearly 200 years ago as England’s first civic university, we’ve sought to break down barriers and improve lives. At The University of Manchester, we celebrate our diversity and the diversity of the communities we serve.</w:t>
      </w:r>
    </w:p>
    <w:p w14:paraId="6ED3633B"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Our ambition is to be an inclusive place to work and study, one that is characterised by equity, diversity, and a sense of belonging for our community.</w:t>
      </w:r>
    </w:p>
    <w:p w14:paraId="3E92B5D6"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Our vision is to be recognised by staff, students, alumni, and our partners as an inclusive organisation. We will do this by creating an outstandingly inclusive place to work and study that is characterised by equality, seeing the value of diversity and where all have a sense of belonging.</w:t>
      </w:r>
    </w:p>
    <w:p w14:paraId="1D569FB2"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We are committed to meeting and exceeding our obligations under current legislation and by doing more, we build on Manchester’s existing reputation for its rich diversity and ensure we equip all our staff and students with the knowledge to sustain and enjoy a fully inclusive study and work environment.</w:t>
      </w:r>
    </w:p>
    <w:p w14:paraId="1F39380C"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Recognising, embracing and valuing difference leads to improvements for all.</w:t>
      </w:r>
    </w:p>
    <w:p w14:paraId="7127E9AA" w14:textId="77777777"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We recently appointed a new Executive Director of EDI to lead our work in this area. We are proud to employ a workforce that reflects the diverse community we serve.</w:t>
      </w:r>
    </w:p>
    <w:p w14:paraId="233C1FA3" w14:textId="41B37EBF" w:rsidR="00CA752A" w:rsidRPr="00117053" w:rsidRDefault="00CA752A" w:rsidP="00CA752A">
      <w:pPr>
        <w:spacing w:after="240" w:line="276"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Download our </w:t>
      </w:r>
      <w:hyperlink w:history="1">
        <w:r w:rsidRPr="00117053">
          <w:rPr>
            <w:rStyle w:val="Hyperlink"/>
            <w:rFonts w:ascii="Instrument Sans" w:hAnsi="Instrument Sans" w:cs="Arial"/>
            <w:b/>
            <w:bCs/>
            <w:color w:val="000000" w:themeColor="text1"/>
            <w:sz w:val="20"/>
            <w:szCs w:val="20"/>
          </w:rPr>
          <w:t>Equality Information Report 2024</w:t>
        </w:r>
      </w:hyperlink>
      <w:r w:rsidRPr="00117053">
        <w:rPr>
          <w:rFonts w:ascii="Instrument Sans" w:hAnsi="Instrument Sans" w:cs="Arial"/>
          <w:b/>
          <w:bCs/>
          <w:color w:val="000000" w:themeColor="text1"/>
          <w:sz w:val="20"/>
          <w:szCs w:val="20"/>
        </w:rPr>
        <w:t>.</w:t>
      </w:r>
    </w:p>
    <w:p w14:paraId="549673E0" w14:textId="287C57CE" w:rsidR="00CA752A" w:rsidRPr="00117053" w:rsidRDefault="00CA752A" w:rsidP="00CA752A">
      <w:pPr>
        <w:spacing w:after="240" w:line="276" w:lineRule="auto"/>
        <w:rPr>
          <w:rFonts w:ascii="Instrument Sans" w:hAnsi="Instrument Sans" w:cs="Arial"/>
          <w:sz w:val="20"/>
          <w:szCs w:val="20"/>
          <w14:ligatures w14:val="standardContextual"/>
        </w:rPr>
      </w:pPr>
      <w:r w:rsidRPr="00117053">
        <w:rPr>
          <w:rFonts w:ascii="Instrument Sans" w:hAnsi="Instrument Sans" w:cs="Arial"/>
          <w:color w:val="262626" w:themeColor="text1" w:themeTint="D9"/>
          <w:sz w:val="20"/>
          <w:szCs w:val="20"/>
        </w:rPr>
        <w:t xml:space="preserve">Watch </w:t>
      </w:r>
      <w:hyperlink w:history="1">
        <w:r w:rsidRPr="00117053">
          <w:rPr>
            <w:rStyle w:val="Hyperlink"/>
            <w:rFonts w:ascii="Instrument Sans" w:hAnsi="Instrument Sans" w:cs="Arial"/>
            <w:b/>
            <w:bCs/>
            <w:color w:val="000000" w:themeColor="text1"/>
            <w:sz w:val="20"/>
            <w:szCs w:val="20"/>
          </w:rPr>
          <w:t>We Belong</w:t>
        </w:r>
      </w:hyperlink>
      <w:r w:rsidRPr="00117053">
        <w:rPr>
          <w:rFonts w:ascii="Instrument Sans" w:hAnsi="Instrument Sans" w:cs="Arial"/>
          <w:color w:val="262626" w:themeColor="text1" w:themeTint="D9"/>
          <w:sz w:val="20"/>
          <w:szCs w:val="20"/>
        </w:rPr>
        <w:t>, a short film about our commitment to international and local inclusivity and diversity, featuring our students and staff.</w:t>
      </w:r>
    </w:p>
    <w:p w14:paraId="2AE8330A" w14:textId="245C2AA9" w:rsidR="00CA752A" w:rsidRPr="00117053" w:rsidRDefault="00132FAC" w:rsidP="00CA752A">
      <w:pPr>
        <w:spacing w:after="240" w:line="276" w:lineRule="auto"/>
        <w:rPr>
          <w:rFonts w:ascii="Instrument Sans" w:hAnsi="Instrument Sans"/>
          <w:color w:val="262626" w:themeColor="text1" w:themeTint="D9"/>
        </w:rPr>
      </w:pPr>
      <w:r w:rsidRPr="00117053">
        <w:rPr>
          <w:rFonts w:ascii="Instrument Sans" w:hAnsi="Instrument Sans"/>
          <w:noProof/>
          <w:color w:val="262626" w:themeColor="text1" w:themeTint="D9"/>
        </w:rPr>
        <w:drawing>
          <wp:anchor distT="0" distB="0" distL="114300" distR="114300" simplePos="0" relativeHeight="251658255" behindDoc="1" locked="0" layoutInCell="1" allowOverlap="1" wp14:anchorId="28FAD83B" wp14:editId="24BA0ADD">
            <wp:simplePos x="0" y="0"/>
            <wp:positionH relativeFrom="column">
              <wp:posOffset>0</wp:posOffset>
            </wp:positionH>
            <wp:positionV relativeFrom="paragraph">
              <wp:posOffset>102986</wp:posOffset>
            </wp:positionV>
            <wp:extent cx="5675756" cy="2885424"/>
            <wp:effectExtent l="0" t="0" r="1270" b="0"/>
            <wp:wrapNone/>
            <wp:docPr id="2055777438" name="Picture 1" descr="A wall with flowers and pla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06162" name="Picture 1" descr="A wall with flowers and plants on it&#10;&#10;Description automatically generated"/>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675756" cy="2885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A18D5" w14:textId="5F3270EB" w:rsidR="00117053" w:rsidRPr="00117053" w:rsidRDefault="00CA752A" w:rsidP="00117053">
      <w:pPr>
        <w:spacing w:after="160" w:line="278" w:lineRule="auto"/>
        <w:rPr>
          <w:rFonts w:ascii="Instrument Sans" w:hAnsi="Instrument Sans" w:cs="Arial"/>
          <w:sz w:val="20"/>
          <w:szCs w:val="20"/>
        </w:rPr>
      </w:pPr>
      <w:r w:rsidRPr="00117053">
        <w:rPr>
          <w:rFonts w:ascii="Instrument Sans" w:hAnsi="Instrument Sans"/>
          <w:b/>
          <w:bCs/>
          <w:color w:val="FFFFFF" w:themeColor="background1"/>
          <w:sz w:val="100"/>
          <w:szCs w:val="100"/>
        </w:rPr>
        <w:br w:type="page"/>
      </w:r>
    </w:p>
    <w:p w14:paraId="3153265A" w14:textId="77777777" w:rsidR="00117053" w:rsidRPr="00117053" w:rsidRDefault="00117053" w:rsidP="00117053">
      <w:pPr>
        <w:spacing w:after="160" w:line="900" w:lineRule="exact"/>
        <w:rPr>
          <w:rFonts w:ascii="Instrument Sans" w:hAnsi="Instrument Sans" w:cs="Arial"/>
          <w:b/>
          <w:bCs/>
          <w:color w:val="262626" w:themeColor="text1" w:themeTint="D9"/>
          <w:sz w:val="100"/>
          <w:szCs w:val="100"/>
        </w:rPr>
      </w:pPr>
      <w:r w:rsidRPr="00117053">
        <w:rPr>
          <w:rFonts w:ascii="Instrument Sans" w:hAnsi="Instrument Sans" w:cs="Arial"/>
          <w:b/>
          <w:bCs/>
          <w:color w:val="262626" w:themeColor="text1" w:themeTint="D9"/>
          <w:sz w:val="100"/>
          <w:szCs w:val="100"/>
        </w:rPr>
        <w:lastRenderedPageBreak/>
        <w:t>The role</w:t>
      </w:r>
    </w:p>
    <w:p w14:paraId="5DF32522" w14:textId="77777777" w:rsidR="00117053" w:rsidRPr="00117053" w:rsidRDefault="00117053" w:rsidP="00117053">
      <w:pPr>
        <w:rPr>
          <w:rFonts w:ascii="Instrument Sans" w:hAnsi="Instrument Sans" w:cs="Arial"/>
          <w:b/>
          <w:bCs/>
          <w:color w:val="F96302"/>
          <w:sz w:val="32"/>
          <w:szCs w:val="32"/>
        </w:rPr>
      </w:pPr>
    </w:p>
    <w:p w14:paraId="53E46C68" w14:textId="77777777" w:rsidR="00117053" w:rsidRPr="00117053" w:rsidRDefault="00117053" w:rsidP="00117053">
      <w:pPr>
        <w:spacing w:line="312" w:lineRule="auto"/>
        <w:rPr>
          <w:rFonts w:ascii="Instrument Sans" w:hAnsi="Instrument Sans" w:cs="Arial"/>
          <w:b/>
          <w:sz w:val="20"/>
          <w:szCs w:val="20"/>
        </w:rPr>
      </w:pPr>
      <w:r w:rsidRPr="00117053">
        <w:rPr>
          <w:rFonts w:ascii="Instrument Sans" w:hAnsi="Instrument Sans" w:cs="Arial"/>
          <w:b/>
          <w:sz w:val="20"/>
          <w:szCs w:val="20"/>
        </w:rPr>
        <w:t>About the team</w:t>
      </w:r>
    </w:p>
    <w:p w14:paraId="7D1FB090" w14:textId="77777777" w:rsidR="00117053" w:rsidRPr="00117053" w:rsidRDefault="00117053" w:rsidP="00117053">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Unit M is the University of Manchester's innovation unit. It exists to unlock the full innovation impact of the University on our region and the world around us. It does this by accelerating access to world-leading innovation talent and assets and inventing new ways to partner. This role is an exciting opportunity to lead the growing Unit M team and to help shape the future of the University and the region.</w:t>
      </w:r>
    </w:p>
    <w:p w14:paraId="43C57BE6" w14:textId="77777777" w:rsidR="00117053" w:rsidRPr="00117053" w:rsidRDefault="00117053" w:rsidP="00117053">
      <w:pPr>
        <w:spacing w:line="312" w:lineRule="auto"/>
        <w:rPr>
          <w:rFonts w:ascii="Instrument Sans" w:hAnsi="Instrument Sans" w:cs="Arial"/>
          <w:sz w:val="20"/>
          <w:szCs w:val="20"/>
        </w:rPr>
      </w:pPr>
    </w:p>
    <w:p w14:paraId="0A2EFC80" w14:textId="77777777" w:rsidR="00117053" w:rsidRPr="00117053" w:rsidRDefault="00117053" w:rsidP="00117053">
      <w:pPr>
        <w:spacing w:line="312" w:lineRule="auto"/>
        <w:rPr>
          <w:rFonts w:ascii="Instrument Sans" w:hAnsi="Instrument Sans" w:cs="Arial"/>
          <w:sz w:val="20"/>
          <w:szCs w:val="20"/>
        </w:rPr>
      </w:pPr>
      <w:r w:rsidRPr="00117053">
        <w:rPr>
          <w:rFonts w:ascii="Instrument Sans" w:hAnsi="Instrument Sans" w:cs="Arial"/>
          <w:b/>
          <w:sz w:val="20"/>
          <w:szCs w:val="20"/>
        </w:rPr>
        <w:t>Job purpose</w:t>
      </w:r>
    </w:p>
    <w:p w14:paraId="47997B17" w14:textId="77777777" w:rsidR="00117053" w:rsidRPr="00117053" w:rsidRDefault="00117053" w:rsidP="00117053">
      <w:pPr>
        <w:pStyle w:val="ListParagraph"/>
        <w:numPr>
          <w:ilvl w:val="0"/>
          <w:numId w:val="1"/>
        </w:numPr>
        <w:spacing w:line="312" w:lineRule="auto"/>
        <w:ind w:left="357" w:hanging="357"/>
        <w:rPr>
          <w:rFonts w:ascii="Instrument Sans" w:hAnsi="Instrument Sans" w:cs="Arial"/>
          <w:sz w:val="20"/>
          <w:szCs w:val="20"/>
        </w:rPr>
      </w:pPr>
      <w:r w:rsidRPr="00117053">
        <w:rPr>
          <w:rFonts w:ascii="Instrument Sans" w:hAnsi="Instrument Sans" w:cs="Arial"/>
          <w:sz w:val="20"/>
          <w:szCs w:val="20"/>
        </w:rPr>
        <w:t>Lead the Unit M team and mission as it moves into its next phase – taking the unit from stand up (conception and mobilisation) to scale up (growth and integration).</w:t>
      </w:r>
    </w:p>
    <w:p w14:paraId="6613EADC"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Lead the development and delivery of Unit M’s annual business plans, putting in place the resources, structures and partnerships needed to deliver impact and growth.</w:t>
      </w:r>
    </w:p>
    <w:p w14:paraId="2525DB08"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Drive the successful delivery of Unit M’s long-term strategic goals in line with the University’s M2035 strategy, as part of the University’s senior innovation leadership team.</w:t>
      </w:r>
    </w:p>
    <w:p w14:paraId="385084F8"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Act as a high-profile and visible advocate for Unit M and the University’s innovation agenda, internally and externally.</w:t>
      </w:r>
    </w:p>
    <w:p w14:paraId="0409E761" w14:textId="77777777" w:rsidR="00117053" w:rsidRPr="00117053" w:rsidRDefault="00117053" w:rsidP="00117053">
      <w:pPr>
        <w:spacing w:line="312" w:lineRule="auto"/>
        <w:rPr>
          <w:rFonts w:ascii="Instrument Sans" w:hAnsi="Instrument Sans" w:cs="Arial"/>
          <w:b/>
          <w:sz w:val="20"/>
          <w:szCs w:val="20"/>
        </w:rPr>
      </w:pPr>
      <w:r w:rsidRPr="00117053">
        <w:rPr>
          <w:rFonts w:ascii="Instrument Sans" w:hAnsi="Instrument Sans" w:cs="Arial"/>
          <w:sz w:val="14"/>
          <w:szCs w:val="14"/>
        </w:rPr>
        <w:br/>
      </w:r>
      <w:r w:rsidRPr="00117053">
        <w:rPr>
          <w:rFonts w:ascii="Instrument Sans" w:hAnsi="Instrument Sans" w:cs="Arial"/>
          <w:b/>
          <w:sz w:val="20"/>
          <w:szCs w:val="20"/>
        </w:rPr>
        <w:t>Responsibilities</w:t>
      </w:r>
    </w:p>
    <w:p w14:paraId="0AFE1A15" w14:textId="77777777" w:rsidR="00117053" w:rsidRPr="00117053" w:rsidRDefault="00117053" w:rsidP="00117053">
      <w:pPr>
        <w:pStyle w:val="ListParagraph"/>
        <w:numPr>
          <w:ilvl w:val="0"/>
          <w:numId w:val="1"/>
        </w:numPr>
        <w:spacing w:line="312" w:lineRule="auto"/>
        <w:ind w:left="357" w:hanging="357"/>
        <w:rPr>
          <w:rFonts w:ascii="Instrument Sans" w:hAnsi="Instrument Sans" w:cs="Arial"/>
          <w:sz w:val="20"/>
          <w:szCs w:val="20"/>
        </w:rPr>
      </w:pPr>
      <w:r w:rsidRPr="00117053">
        <w:rPr>
          <w:rFonts w:ascii="Instrument Sans" w:hAnsi="Instrument Sans" w:cs="Arial"/>
          <w:sz w:val="20"/>
          <w:szCs w:val="20"/>
        </w:rPr>
        <w:t>Lead and drive delivery of Unit M’s vision and mission building on the momentum generated in its first 18 months, translating ambition into tangible outcomes</w:t>
      </w:r>
    </w:p>
    <w:p w14:paraId="513B40B0"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Work collaboratively with the Vice-President for Civic Engagement and Innovation to ensure Unit M’s priorities reflect and advance the University’s wider strategic innovation ambitions.</w:t>
      </w:r>
    </w:p>
    <w:p w14:paraId="692D8E74"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Build and implement new cross-University models, platforms and ways of working that enable a coherent “One University” innovation offer and culture.</w:t>
      </w:r>
    </w:p>
    <w:p w14:paraId="13BEF546"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Act as an ambassador and figurehead for Unit M, actively originating new opportunities, partnerships and initiatives that strengthen the University’s innovation profile and impact.</w:t>
      </w:r>
    </w:p>
    <w:p w14:paraId="1FD43EF2"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Drive Unit M’s commercial performance, including attracting and securing external funding, investment and co-investment from industry, public funders, investors and philanthropy to support the delivery and scaling of the University’s innovation ambitions.</w:t>
      </w:r>
    </w:p>
    <w:p w14:paraId="2C7F8C74"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Provide hands-on leadership to deliver priority projects, programmes and new initiatives, taking accountability for execution, KPIs and impact.</w:t>
      </w:r>
    </w:p>
    <w:p w14:paraId="343BFD02"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Act as the guardian of the University’s culture and ethos, modelling behaviours and ways of working consistent with its mission. </w:t>
      </w:r>
    </w:p>
    <w:p w14:paraId="7C65F869"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Embed a test-and-learn culture, ensuring insights from delivery are rapidly captured, shared and applied to continuously improve innovation practice across the University.</w:t>
      </w:r>
    </w:p>
    <w:p w14:paraId="6EF7C74F"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Lead the development and delivery of Unit M’s annual business plan, using it as a vehicle to launch new initiatives, pilots and partnerships.</w:t>
      </w:r>
    </w:p>
    <w:p w14:paraId="32A60295" w14:textId="77777777" w:rsidR="00117053" w:rsidRPr="00117053" w:rsidRDefault="00117053" w:rsidP="00117053">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Design, build and evolve the team capabilities and operating model required to take Unit M from early formation to a mature, high-performing and sustainable innovation platform.</w:t>
      </w:r>
    </w:p>
    <w:p w14:paraId="13EC153D" w14:textId="01502759" w:rsidR="004D5D65" w:rsidRPr="00F35D21" w:rsidRDefault="00117053" w:rsidP="00F35D21">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lastRenderedPageBreak/>
        <w:t>Work with the Unit M team and University colleagues</w:t>
      </w:r>
      <w:r w:rsidR="004D5D65" w:rsidRPr="00117053">
        <w:rPr>
          <w:rFonts w:ascii="Instrument Sans" w:hAnsi="Instrument Sans" w:cs="Arial"/>
          <w:sz w:val="20"/>
          <w:szCs w:val="20"/>
        </w:rPr>
        <w:t xml:space="preserve"> and partners to ensure the operational capacity needed to execute the next phase of Unit M’s strategy is in place</w:t>
      </w:r>
      <w:r w:rsidR="00EC33D2" w:rsidRPr="00117053">
        <w:rPr>
          <w:rFonts w:ascii="Instrument Sans" w:hAnsi="Instrument Sans" w:cs="Arial"/>
          <w:sz w:val="20"/>
          <w:szCs w:val="20"/>
        </w:rPr>
        <w:t>.</w:t>
      </w:r>
      <w:r w:rsidR="004D5D65" w:rsidRPr="00117053">
        <w:rPr>
          <w:rFonts w:ascii="Instrument Sans" w:hAnsi="Instrument Sans" w:cs="Arial"/>
          <w:sz w:val="20"/>
          <w:szCs w:val="20"/>
        </w:rPr>
        <w:t> </w:t>
      </w:r>
    </w:p>
    <w:p w14:paraId="62F7897E" w14:textId="2656F351" w:rsidR="004D5D65" w:rsidRPr="00117053" w:rsidRDefault="004D5D65" w:rsidP="00E646BA">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Work with the Vice-President for Civic Engagement and Innovation and the University’s leadership to evolve the governance and funding structures required to enable successful delivery of Unit M’s next phase and the University’s innovation ambitions. </w:t>
      </w:r>
    </w:p>
    <w:p w14:paraId="64EEC02C" w14:textId="14309835" w:rsidR="004D5D65" w:rsidRPr="00117053" w:rsidRDefault="00AA00FE" w:rsidP="00F56BC5">
      <w:pPr>
        <w:spacing w:before="240" w:line="312" w:lineRule="auto"/>
        <w:rPr>
          <w:rFonts w:ascii="Instrument Sans" w:hAnsi="Instrument Sans" w:cs="Arial"/>
          <w:b/>
          <w:sz w:val="20"/>
          <w:szCs w:val="20"/>
        </w:rPr>
      </w:pPr>
      <w:r w:rsidRPr="00117053">
        <w:rPr>
          <w:rFonts w:ascii="Instrument Sans" w:hAnsi="Instrument Sans" w:cs="Arial"/>
          <w:b/>
          <w:sz w:val="20"/>
          <w:szCs w:val="20"/>
        </w:rPr>
        <w:t xml:space="preserve">Internal and </w:t>
      </w:r>
      <w:r w:rsidR="00B70A69" w:rsidRPr="00117053">
        <w:rPr>
          <w:rFonts w:ascii="Instrument Sans" w:hAnsi="Instrument Sans" w:cs="Arial"/>
          <w:b/>
          <w:sz w:val="20"/>
          <w:szCs w:val="20"/>
        </w:rPr>
        <w:t>e</w:t>
      </w:r>
      <w:r w:rsidRPr="00117053">
        <w:rPr>
          <w:rFonts w:ascii="Instrument Sans" w:hAnsi="Instrument Sans" w:cs="Arial"/>
          <w:b/>
          <w:sz w:val="20"/>
          <w:szCs w:val="20"/>
        </w:rPr>
        <w:t xml:space="preserve">xternal </w:t>
      </w:r>
      <w:r w:rsidR="00B70A69" w:rsidRPr="00117053">
        <w:rPr>
          <w:rFonts w:ascii="Instrument Sans" w:hAnsi="Instrument Sans" w:cs="Arial"/>
          <w:b/>
          <w:sz w:val="20"/>
          <w:szCs w:val="20"/>
        </w:rPr>
        <w:t>r</w:t>
      </w:r>
      <w:r w:rsidRPr="00117053">
        <w:rPr>
          <w:rFonts w:ascii="Instrument Sans" w:hAnsi="Instrument Sans" w:cs="Arial"/>
          <w:b/>
          <w:sz w:val="20"/>
          <w:szCs w:val="20"/>
        </w:rPr>
        <w:t>elationships</w:t>
      </w:r>
    </w:p>
    <w:p w14:paraId="66AAC16E" w14:textId="10E7F129" w:rsidR="00CF7F39" w:rsidRPr="00117053" w:rsidRDefault="00493352" w:rsidP="00F35D21">
      <w:pPr>
        <w:spacing w:line="312" w:lineRule="auto"/>
        <w:rPr>
          <w:rFonts w:ascii="Instrument Sans" w:hAnsi="Instrument Sans" w:cs="Arial"/>
          <w:sz w:val="20"/>
          <w:szCs w:val="20"/>
        </w:rPr>
      </w:pPr>
      <w:r>
        <w:rPr>
          <w:rFonts w:ascii="Instrument Sans" w:hAnsi="Instrument Sans" w:cs="Arial"/>
          <w:sz w:val="20"/>
          <w:szCs w:val="20"/>
        </w:rPr>
        <w:t xml:space="preserve">Reporting to the Vice President for Civic Engagement and Innovation. </w:t>
      </w:r>
      <w:r w:rsidR="00CF7F39" w:rsidRPr="00117053">
        <w:rPr>
          <w:rFonts w:ascii="Instrument Sans" w:hAnsi="Instrument Sans" w:cs="Arial"/>
          <w:sz w:val="20"/>
          <w:szCs w:val="20"/>
        </w:rPr>
        <w:t>The role has line management responsibility for the core Unit M team and holds strategic leadership responsibility for a wider set of delivery capabilities and programmes, including the Turing Innovation Catalyst, the Industrial Biotechnology Innovation Catalyst, the AI Skunkworks, and the Cambridge x Manchester Partnership team.</w:t>
      </w:r>
    </w:p>
    <w:p w14:paraId="17E93D66" w14:textId="119C6046" w:rsidR="00AA00FE" w:rsidRPr="00117053" w:rsidRDefault="00AA00FE" w:rsidP="00AA00FE">
      <w:pPr>
        <w:spacing w:before="240" w:line="312" w:lineRule="auto"/>
        <w:rPr>
          <w:rFonts w:ascii="Instrument Sans" w:hAnsi="Instrument Sans" w:cs="Arial"/>
          <w:sz w:val="20"/>
          <w:szCs w:val="20"/>
        </w:rPr>
      </w:pPr>
      <w:r w:rsidRPr="00117053">
        <w:rPr>
          <w:rFonts w:ascii="Instrument Sans" w:hAnsi="Instrument Sans" w:cs="Arial"/>
          <w:sz w:val="20"/>
          <w:szCs w:val="20"/>
        </w:rPr>
        <w:t>The role will also need to engage with a complex and evolving network of external</w:t>
      </w:r>
      <w:r w:rsidR="008E024E" w:rsidRPr="00117053">
        <w:rPr>
          <w:rFonts w:ascii="Instrument Sans" w:hAnsi="Instrument Sans" w:cs="Arial"/>
          <w:sz w:val="20"/>
          <w:szCs w:val="20"/>
        </w:rPr>
        <w:t xml:space="preserve"> and internal</w:t>
      </w:r>
      <w:r w:rsidRPr="00117053">
        <w:rPr>
          <w:rFonts w:ascii="Instrument Sans" w:hAnsi="Instrument Sans" w:cs="Arial"/>
          <w:sz w:val="20"/>
          <w:szCs w:val="20"/>
        </w:rPr>
        <w:t xml:space="preserve"> stakeholders, including (but not limited to) those listed below as Unit M matures. </w:t>
      </w:r>
    </w:p>
    <w:p w14:paraId="2753E2F4" w14:textId="24712184" w:rsidR="00C30327" w:rsidRPr="00117053" w:rsidRDefault="00C30327" w:rsidP="00F56BC5">
      <w:pPr>
        <w:spacing w:before="240" w:line="312" w:lineRule="auto"/>
        <w:rPr>
          <w:rFonts w:ascii="Instrument Sans" w:hAnsi="Instrument Sans" w:cs="Arial"/>
          <w:i/>
          <w:iCs/>
          <w:sz w:val="20"/>
          <w:szCs w:val="20"/>
        </w:rPr>
      </w:pPr>
      <w:r w:rsidRPr="00117053">
        <w:rPr>
          <w:rFonts w:ascii="Instrument Sans" w:hAnsi="Instrument Sans" w:cs="Arial"/>
          <w:i/>
          <w:iCs/>
          <w:sz w:val="20"/>
          <w:szCs w:val="20"/>
        </w:rPr>
        <w:t xml:space="preserve">External </w:t>
      </w:r>
    </w:p>
    <w:p w14:paraId="61E053AE" w14:textId="61E28A07" w:rsidR="00103D99" w:rsidRPr="00117053" w:rsidRDefault="00103D99" w:rsidP="00F35D21">
      <w:pPr>
        <w:pStyle w:val="ListParagraph"/>
        <w:numPr>
          <w:ilvl w:val="0"/>
          <w:numId w:val="1"/>
        </w:numPr>
        <w:spacing w:line="312" w:lineRule="auto"/>
        <w:ind w:left="357" w:hanging="357"/>
        <w:rPr>
          <w:rFonts w:ascii="Instrument Sans" w:hAnsi="Instrument Sans" w:cs="Arial"/>
          <w:sz w:val="20"/>
          <w:szCs w:val="20"/>
        </w:rPr>
      </w:pPr>
      <w:r w:rsidRPr="00117053">
        <w:rPr>
          <w:rFonts w:ascii="Instrument Sans" w:hAnsi="Instrument Sans" w:cs="Arial"/>
          <w:sz w:val="20"/>
          <w:szCs w:val="20"/>
        </w:rPr>
        <w:t>Industry leaders at regional, national and global level</w:t>
      </w:r>
      <w:r w:rsidR="000C3514" w:rsidRPr="00117053">
        <w:rPr>
          <w:rFonts w:ascii="Instrument Sans" w:hAnsi="Instrument Sans" w:cs="Arial"/>
          <w:sz w:val="20"/>
          <w:szCs w:val="20"/>
        </w:rPr>
        <w:t>.</w:t>
      </w:r>
    </w:p>
    <w:p w14:paraId="28B0A50B" w14:textId="0B448B1A" w:rsidR="008E024E" w:rsidRPr="00117053" w:rsidRDefault="008E024E" w:rsidP="00E646BA">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 xml:space="preserve">Political leaders and senior officials </w:t>
      </w:r>
      <w:r w:rsidR="00030298" w:rsidRPr="00117053">
        <w:rPr>
          <w:rFonts w:ascii="Instrument Sans" w:hAnsi="Instrument Sans" w:cs="Arial"/>
          <w:sz w:val="20"/>
          <w:szCs w:val="20"/>
        </w:rPr>
        <w:t xml:space="preserve">at a national </w:t>
      </w:r>
      <w:r w:rsidR="00085CB6" w:rsidRPr="00117053">
        <w:rPr>
          <w:rFonts w:ascii="Instrument Sans" w:hAnsi="Instrument Sans" w:cs="Arial"/>
          <w:sz w:val="20"/>
          <w:szCs w:val="20"/>
        </w:rPr>
        <w:t xml:space="preserve">and global level, including but not limited to </w:t>
      </w:r>
      <w:r w:rsidR="00E772DC" w:rsidRPr="00117053">
        <w:rPr>
          <w:rFonts w:ascii="Instrument Sans" w:hAnsi="Instrument Sans" w:cs="Arial"/>
          <w:sz w:val="20"/>
          <w:szCs w:val="20"/>
        </w:rPr>
        <w:t xml:space="preserve">UKRI, </w:t>
      </w:r>
      <w:r w:rsidR="00085CB6" w:rsidRPr="00117053">
        <w:rPr>
          <w:rFonts w:ascii="Instrument Sans" w:hAnsi="Instrument Sans" w:cs="Arial"/>
          <w:sz w:val="20"/>
          <w:szCs w:val="20"/>
        </w:rPr>
        <w:t>the Department for Science, Innovation and Technology, Department for Business and Trade, HM Treasury</w:t>
      </w:r>
      <w:r w:rsidR="001755AC" w:rsidRPr="00117053">
        <w:rPr>
          <w:rFonts w:ascii="Instrument Sans" w:hAnsi="Instrument Sans" w:cs="Arial"/>
          <w:sz w:val="20"/>
          <w:szCs w:val="20"/>
        </w:rPr>
        <w:t xml:space="preserve">, Department for Education, </w:t>
      </w:r>
      <w:r w:rsidR="00085CB6" w:rsidRPr="00117053">
        <w:rPr>
          <w:rFonts w:ascii="Instrument Sans" w:hAnsi="Instrument Sans" w:cs="Arial"/>
          <w:sz w:val="20"/>
          <w:szCs w:val="20"/>
        </w:rPr>
        <w:t>and other key government departments</w:t>
      </w:r>
      <w:r w:rsidR="00E772DC" w:rsidRPr="00117053">
        <w:rPr>
          <w:rFonts w:ascii="Instrument Sans" w:hAnsi="Instrument Sans" w:cs="Arial"/>
          <w:sz w:val="20"/>
          <w:szCs w:val="20"/>
        </w:rPr>
        <w:t xml:space="preserve"> and agencies</w:t>
      </w:r>
      <w:r w:rsidR="00085CB6" w:rsidRPr="00117053">
        <w:rPr>
          <w:rFonts w:ascii="Instrument Sans" w:hAnsi="Instrument Sans" w:cs="Arial"/>
          <w:sz w:val="20"/>
          <w:szCs w:val="20"/>
        </w:rPr>
        <w:t>. </w:t>
      </w:r>
    </w:p>
    <w:p w14:paraId="75F723EF" w14:textId="113CFAFA" w:rsidR="00103D99" w:rsidRPr="00117053" w:rsidRDefault="00103D99" w:rsidP="00E646BA">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 xml:space="preserve">Political leaders </w:t>
      </w:r>
      <w:r w:rsidR="00085CB6" w:rsidRPr="00117053">
        <w:rPr>
          <w:rFonts w:ascii="Instrument Sans" w:hAnsi="Instrument Sans" w:cs="Arial"/>
          <w:sz w:val="20"/>
          <w:szCs w:val="20"/>
        </w:rPr>
        <w:t xml:space="preserve">and senior officials </w:t>
      </w:r>
      <w:r w:rsidRPr="00117053">
        <w:rPr>
          <w:rFonts w:ascii="Instrument Sans" w:hAnsi="Instrument Sans" w:cs="Arial"/>
          <w:sz w:val="20"/>
          <w:szCs w:val="20"/>
        </w:rPr>
        <w:t xml:space="preserve">at a regional level including </w:t>
      </w:r>
      <w:r w:rsidR="00E55813" w:rsidRPr="00117053">
        <w:rPr>
          <w:rFonts w:ascii="Instrument Sans" w:hAnsi="Instrument Sans" w:cs="Arial"/>
          <w:sz w:val="20"/>
          <w:szCs w:val="20"/>
        </w:rPr>
        <w:t xml:space="preserve">but not limited to </w:t>
      </w:r>
      <w:r w:rsidRPr="00117053">
        <w:rPr>
          <w:rFonts w:ascii="Instrument Sans" w:hAnsi="Instrument Sans" w:cs="Arial"/>
          <w:sz w:val="20"/>
          <w:szCs w:val="20"/>
        </w:rPr>
        <w:t>Manchester City Council and other Greater Manchester (GM) local authorities, the GM Mayor and GM Combined Authority</w:t>
      </w:r>
      <w:r w:rsidR="00085CB6" w:rsidRPr="00117053">
        <w:rPr>
          <w:rFonts w:ascii="Instrument Sans" w:hAnsi="Instrument Sans" w:cs="Arial"/>
          <w:sz w:val="20"/>
          <w:szCs w:val="20"/>
        </w:rPr>
        <w:t>.</w:t>
      </w:r>
      <w:r w:rsidRPr="00117053">
        <w:rPr>
          <w:rFonts w:ascii="Instrument Sans" w:hAnsi="Instrument Sans" w:cs="Arial"/>
          <w:sz w:val="20"/>
          <w:szCs w:val="20"/>
        </w:rPr>
        <w:t xml:space="preserve"> </w:t>
      </w:r>
    </w:p>
    <w:p w14:paraId="252A6CFB" w14:textId="3D095DE2" w:rsidR="00103D99" w:rsidRPr="00117053" w:rsidRDefault="00103D99" w:rsidP="00E646BA">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Leaders across a range of key strategic and delivery partner organisations, including Sister (our joint venture partnership with Bruntwood Sci-Tech) and Northern Gritstone</w:t>
      </w:r>
      <w:r w:rsidR="000C3514" w:rsidRPr="00117053">
        <w:rPr>
          <w:rFonts w:ascii="Instrument Sans" w:hAnsi="Instrument Sans" w:cs="Arial"/>
          <w:sz w:val="20"/>
          <w:szCs w:val="20"/>
        </w:rPr>
        <w:t>.</w:t>
      </w:r>
    </w:p>
    <w:p w14:paraId="01295E0C" w14:textId="25EAF912" w:rsidR="00103D99" w:rsidRPr="00117053" w:rsidRDefault="00103D99" w:rsidP="00E646BA">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Leaders across a range of aspects of the</w:t>
      </w:r>
      <w:r w:rsidR="00944955" w:rsidRPr="00117053">
        <w:rPr>
          <w:rFonts w:ascii="Instrument Sans" w:hAnsi="Instrument Sans" w:cs="Arial"/>
          <w:sz w:val="20"/>
          <w:szCs w:val="20"/>
        </w:rPr>
        <w:t xml:space="preserve"> University’s</w:t>
      </w:r>
      <w:r w:rsidRPr="00117053">
        <w:rPr>
          <w:rFonts w:ascii="Instrument Sans" w:hAnsi="Instrument Sans" w:cs="Arial"/>
          <w:sz w:val="20"/>
          <w:szCs w:val="20"/>
        </w:rPr>
        <w:t xml:space="preserve"> innovation </w:t>
      </w:r>
      <w:r w:rsidR="00944955" w:rsidRPr="00117053">
        <w:rPr>
          <w:rFonts w:ascii="Instrument Sans" w:hAnsi="Instrument Sans" w:cs="Arial"/>
          <w:sz w:val="20"/>
          <w:szCs w:val="20"/>
        </w:rPr>
        <w:t xml:space="preserve">ecosystem – regionally, nationally and globally - </w:t>
      </w:r>
      <w:r w:rsidRPr="00117053">
        <w:rPr>
          <w:rFonts w:ascii="Instrument Sans" w:hAnsi="Instrument Sans" w:cs="Arial"/>
          <w:sz w:val="20"/>
          <w:szCs w:val="20"/>
        </w:rPr>
        <w:t>including investors, skills providers, community groups, research and innovation funding agencies, placemakers and entrepreneurs.</w:t>
      </w:r>
    </w:p>
    <w:p w14:paraId="27E9B9A7" w14:textId="4D74C8E5" w:rsidR="001755AC" w:rsidRPr="00117053" w:rsidRDefault="001755AC" w:rsidP="001755AC">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The wider innovation ecosystem of the University including alumni, donors, partners, supporters, and so on.</w:t>
      </w:r>
    </w:p>
    <w:p w14:paraId="2AD27DEF" w14:textId="77777777" w:rsidR="008E024E" w:rsidRPr="00117053" w:rsidRDefault="008E024E" w:rsidP="008E024E">
      <w:pPr>
        <w:spacing w:before="240" w:line="312" w:lineRule="auto"/>
        <w:rPr>
          <w:rFonts w:ascii="Instrument Sans" w:hAnsi="Instrument Sans" w:cs="Arial"/>
          <w:i/>
          <w:iCs/>
          <w:sz w:val="20"/>
          <w:szCs w:val="20"/>
        </w:rPr>
      </w:pPr>
      <w:r w:rsidRPr="00117053">
        <w:rPr>
          <w:rFonts w:ascii="Instrument Sans" w:hAnsi="Instrument Sans" w:cs="Arial"/>
          <w:i/>
          <w:iCs/>
          <w:sz w:val="20"/>
          <w:szCs w:val="20"/>
        </w:rPr>
        <w:t>Internal</w:t>
      </w:r>
    </w:p>
    <w:p w14:paraId="77D2B9AC" w14:textId="77777777" w:rsidR="00A91379" w:rsidRPr="00117053" w:rsidRDefault="00A91379" w:rsidP="00F35D21">
      <w:pPr>
        <w:pStyle w:val="ListParagraph"/>
        <w:numPr>
          <w:ilvl w:val="0"/>
          <w:numId w:val="1"/>
        </w:numPr>
        <w:spacing w:line="312" w:lineRule="auto"/>
        <w:ind w:left="357" w:hanging="357"/>
        <w:rPr>
          <w:rFonts w:ascii="Instrument Sans" w:hAnsi="Instrument Sans" w:cs="Arial"/>
          <w:sz w:val="20"/>
          <w:szCs w:val="20"/>
        </w:rPr>
      </w:pPr>
      <w:r w:rsidRPr="00117053">
        <w:rPr>
          <w:rFonts w:ascii="Instrument Sans" w:hAnsi="Instrument Sans" w:cs="Arial"/>
          <w:sz w:val="20"/>
          <w:szCs w:val="20"/>
        </w:rPr>
        <w:t>University Executive members, Associate Vice Presidents, Vice Deans for Research and Innovation, Associate Deans for Business Engagement and Innovation, and other senior leaders across the institution. </w:t>
      </w:r>
    </w:p>
    <w:p w14:paraId="68361622" w14:textId="6484E84B" w:rsidR="008E024E" w:rsidRPr="00117053" w:rsidRDefault="008E024E" w:rsidP="008E024E">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 xml:space="preserve">University colleagues and their teams with an innovation-related role or remit, including the </w:t>
      </w:r>
      <w:r w:rsidR="008F13F7" w:rsidRPr="00117053">
        <w:rPr>
          <w:rFonts w:ascii="Instrument Sans" w:hAnsi="Instrument Sans" w:cs="Arial"/>
          <w:sz w:val="20"/>
          <w:szCs w:val="20"/>
        </w:rPr>
        <w:t xml:space="preserve">Executive Director for Research </w:t>
      </w:r>
      <w:r w:rsidR="00D9366F" w:rsidRPr="00117053">
        <w:rPr>
          <w:rFonts w:ascii="Instrument Sans" w:hAnsi="Instrument Sans" w:cs="Arial"/>
          <w:sz w:val="20"/>
          <w:szCs w:val="20"/>
        </w:rPr>
        <w:t>and</w:t>
      </w:r>
      <w:r w:rsidR="008F13F7" w:rsidRPr="00117053">
        <w:rPr>
          <w:rFonts w:ascii="Instrument Sans" w:hAnsi="Instrument Sans" w:cs="Arial"/>
          <w:sz w:val="20"/>
          <w:szCs w:val="20"/>
        </w:rPr>
        <w:t xml:space="preserve"> Business Engagement, the </w:t>
      </w:r>
      <w:r w:rsidRPr="00117053">
        <w:rPr>
          <w:rFonts w:ascii="Instrument Sans" w:hAnsi="Instrument Sans" w:cs="Arial"/>
          <w:sz w:val="20"/>
          <w:szCs w:val="20"/>
        </w:rPr>
        <w:t>Director of Business Engagement and Knowledge Exchange, the Chief Executive of the University of Manchester Innovation Factory, the Director of the Masood Entrepreneurship Centre, the Chief Executive of the Graphene Engineering Innovation Centre</w:t>
      </w:r>
      <w:r w:rsidR="00D9366F" w:rsidRPr="00117053">
        <w:rPr>
          <w:rFonts w:ascii="Instrument Sans" w:hAnsi="Instrument Sans" w:cs="Arial"/>
          <w:sz w:val="20"/>
          <w:szCs w:val="20"/>
        </w:rPr>
        <w:t xml:space="preserve">, </w:t>
      </w:r>
      <w:r w:rsidR="00A91379" w:rsidRPr="00117053">
        <w:rPr>
          <w:rFonts w:ascii="Instrument Sans" w:hAnsi="Instrument Sans" w:cs="Arial"/>
          <w:sz w:val="20"/>
          <w:szCs w:val="20"/>
        </w:rPr>
        <w:t xml:space="preserve">the Executive Director for </w:t>
      </w:r>
      <w:r w:rsidR="008F13F7" w:rsidRPr="00117053">
        <w:rPr>
          <w:rFonts w:ascii="Instrument Sans" w:hAnsi="Instrument Sans" w:cs="Arial"/>
          <w:sz w:val="20"/>
          <w:szCs w:val="20"/>
        </w:rPr>
        <w:t>Development and Alumni Relations</w:t>
      </w:r>
      <w:r w:rsidR="00D9366F" w:rsidRPr="00117053">
        <w:rPr>
          <w:rFonts w:ascii="Instrument Sans" w:hAnsi="Instrument Sans" w:cs="Arial"/>
          <w:sz w:val="20"/>
          <w:szCs w:val="20"/>
        </w:rPr>
        <w:t xml:space="preserve">, and the Executive Director </w:t>
      </w:r>
      <w:r w:rsidR="00F22FA8" w:rsidRPr="00117053">
        <w:rPr>
          <w:rFonts w:ascii="Instrument Sans" w:hAnsi="Instrument Sans" w:cs="Arial"/>
          <w:sz w:val="20"/>
          <w:szCs w:val="20"/>
        </w:rPr>
        <w:t>of</w:t>
      </w:r>
      <w:r w:rsidR="00D9366F" w:rsidRPr="00117053">
        <w:rPr>
          <w:rFonts w:ascii="Instrument Sans" w:hAnsi="Instrument Sans" w:cs="Arial"/>
          <w:sz w:val="20"/>
          <w:szCs w:val="20"/>
        </w:rPr>
        <w:t xml:space="preserve"> Social Responsibility</w:t>
      </w:r>
      <w:r w:rsidR="00F22FA8" w:rsidRPr="00117053">
        <w:rPr>
          <w:rFonts w:ascii="Instrument Sans" w:hAnsi="Instrument Sans" w:cs="Arial"/>
          <w:sz w:val="20"/>
          <w:szCs w:val="20"/>
        </w:rPr>
        <w:t xml:space="preserve"> and Civic Engagement</w:t>
      </w:r>
      <w:r w:rsidR="00D9366F" w:rsidRPr="00117053">
        <w:rPr>
          <w:rFonts w:ascii="Instrument Sans" w:hAnsi="Instrument Sans" w:cs="Arial"/>
          <w:sz w:val="20"/>
          <w:szCs w:val="20"/>
        </w:rPr>
        <w:t xml:space="preserve">. </w:t>
      </w:r>
    </w:p>
    <w:p w14:paraId="62CC770B" w14:textId="19D9655D" w:rsidR="008E024E" w:rsidRPr="00117053" w:rsidRDefault="008E024E" w:rsidP="008E024E">
      <w:pPr>
        <w:pStyle w:val="ListParagraph"/>
        <w:numPr>
          <w:ilvl w:val="0"/>
          <w:numId w:val="1"/>
        </w:numPr>
        <w:spacing w:before="240" w:line="312" w:lineRule="auto"/>
        <w:rPr>
          <w:rFonts w:ascii="Instrument Sans" w:hAnsi="Instrument Sans" w:cs="Arial"/>
          <w:sz w:val="20"/>
          <w:szCs w:val="20"/>
        </w:rPr>
      </w:pPr>
      <w:r w:rsidRPr="00117053">
        <w:rPr>
          <w:rFonts w:ascii="Instrument Sans" w:hAnsi="Instrument Sans" w:cs="Arial"/>
          <w:sz w:val="20"/>
          <w:szCs w:val="20"/>
        </w:rPr>
        <w:t>Academic and professional services staff, and students, with an interest in the innovation agenda.</w:t>
      </w:r>
    </w:p>
    <w:p w14:paraId="00BD3626" w14:textId="77777777" w:rsidR="00103D99" w:rsidRPr="00117053" w:rsidRDefault="00103D99" w:rsidP="00103D99">
      <w:pPr>
        <w:spacing w:before="240" w:line="312" w:lineRule="auto"/>
        <w:rPr>
          <w:rFonts w:ascii="Instrument Sans" w:hAnsi="Instrument Sans" w:cs="Arial"/>
          <w:sz w:val="20"/>
          <w:szCs w:val="20"/>
        </w:rPr>
      </w:pPr>
      <w:r w:rsidRPr="00117053">
        <w:rPr>
          <w:rFonts w:ascii="Instrument Sans" w:hAnsi="Instrument Sans" w:cs="Arial"/>
          <w:sz w:val="20"/>
          <w:szCs w:val="20"/>
        </w:rPr>
        <w:br w:type="page"/>
      </w:r>
    </w:p>
    <w:p w14:paraId="2A4E1157" w14:textId="46201AC4" w:rsidR="008504E9" w:rsidRPr="00117053" w:rsidRDefault="00665B36" w:rsidP="00665B36">
      <w:pPr>
        <w:spacing w:before="240" w:line="312" w:lineRule="auto"/>
        <w:rPr>
          <w:rFonts w:ascii="Instrument Sans" w:hAnsi="Instrument Sans" w:cs="Arial"/>
          <w:b/>
          <w:sz w:val="20"/>
          <w:szCs w:val="20"/>
        </w:rPr>
      </w:pPr>
      <w:r w:rsidRPr="00117053">
        <w:rPr>
          <w:rFonts w:ascii="Instrument Sans" w:hAnsi="Instrument Sans" w:cs="Arial"/>
          <w:b/>
          <w:sz w:val="20"/>
          <w:szCs w:val="20"/>
        </w:rPr>
        <w:lastRenderedPageBreak/>
        <w:t>Requirements</w:t>
      </w:r>
      <w:r w:rsidR="006D5765" w:rsidRPr="00117053">
        <w:rPr>
          <w:rFonts w:ascii="Instrument Sans" w:hAnsi="Instrument Sans" w:cs="Arial"/>
          <w:b/>
          <w:sz w:val="20"/>
          <w:szCs w:val="20"/>
        </w:rPr>
        <w:t xml:space="preserve"> – </w:t>
      </w:r>
      <w:r w:rsidR="008504E9" w:rsidRPr="00117053">
        <w:rPr>
          <w:rFonts w:ascii="Instrument Sans" w:hAnsi="Instrument Sans" w:cs="Arial"/>
          <w:b/>
          <w:sz w:val="20"/>
          <w:szCs w:val="20"/>
        </w:rPr>
        <w:t xml:space="preserve">Knowledge, </w:t>
      </w:r>
      <w:r w:rsidR="00786D64" w:rsidRPr="00117053">
        <w:rPr>
          <w:rFonts w:ascii="Instrument Sans" w:hAnsi="Instrument Sans" w:cs="Arial"/>
          <w:b/>
          <w:sz w:val="20"/>
          <w:szCs w:val="20"/>
        </w:rPr>
        <w:t>s</w:t>
      </w:r>
      <w:r w:rsidR="008504E9" w:rsidRPr="00117053">
        <w:rPr>
          <w:rFonts w:ascii="Instrument Sans" w:hAnsi="Instrument Sans" w:cs="Arial"/>
          <w:b/>
          <w:sz w:val="20"/>
          <w:szCs w:val="20"/>
        </w:rPr>
        <w:t xml:space="preserve">kills and </w:t>
      </w:r>
      <w:r w:rsidR="00786D64" w:rsidRPr="00117053">
        <w:rPr>
          <w:rFonts w:ascii="Instrument Sans" w:hAnsi="Instrument Sans" w:cs="Arial"/>
          <w:b/>
          <w:sz w:val="20"/>
          <w:szCs w:val="20"/>
        </w:rPr>
        <w:t>e</w:t>
      </w:r>
      <w:r w:rsidR="008504E9" w:rsidRPr="00117053">
        <w:rPr>
          <w:rFonts w:ascii="Instrument Sans" w:hAnsi="Instrument Sans" w:cs="Arial"/>
          <w:b/>
          <w:sz w:val="20"/>
          <w:szCs w:val="20"/>
        </w:rPr>
        <w:t>xperience</w:t>
      </w:r>
    </w:p>
    <w:p w14:paraId="6865EC4C" w14:textId="5C5D10EE" w:rsidR="008504E9" w:rsidRPr="00117053" w:rsidRDefault="00C9706A" w:rsidP="00E646BA">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Stron</w:t>
      </w:r>
      <w:r w:rsidR="00632FFF" w:rsidRPr="00117053">
        <w:rPr>
          <w:rFonts w:ascii="Instrument Sans" w:hAnsi="Instrument Sans" w:cs="Arial"/>
          <w:color w:val="262626" w:themeColor="text1" w:themeTint="D9"/>
          <w:sz w:val="20"/>
          <w:szCs w:val="20"/>
        </w:rPr>
        <w:t>g</w:t>
      </w:r>
      <w:r w:rsidRPr="00117053">
        <w:rPr>
          <w:rFonts w:ascii="Instrument Sans" w:hAnsi="Instrument Sans" w:cs="Arial"/>
          <w:color w:val="262626" w:themeColor="text1" w:themeTint="D9"/>
          <w:sz w:val="20"/>
          <w:szCs w:val="20"/>
        </w:rPr>
        <w:t xml:space="preserve"> k</w:t>
      </w:r>
      <w:r w:rsidR="008504E9" w:rsidRPr="00117053">
        <w:rPr>
          <w:rFonts w:ascii="Instrument Sans" w:hAnsi="Instrument Sans" w:cs="Arial"/>
          <w:color w:val="262626" w:themeColor="text1" w:themeTint="D9"/>
          <w:sz w:val="20"/>
          <w:szCs w:val="20"/>
        </w:rPr>
        <w:t>nowledge of the innovation economy and in particular place-based innovation ecosystems</w:t>
      </w:r>
      <w:r w:rsidR="00632FFF" w:rsidRPr="00117053">
        <w:rPr>
          <w:rFonts w:ascii="Instrument Sans" w:hAnsi="Instrument Sans" w:cs="Arial"/>
          <w:color w:val="262626" w:themeColor="text1" w:themeTint="D9"/>
          <w:sz w:val="20"/>
          <w:szCs w:val="20"/>
        </w:rPr>
        <w:t xml:space="preserve">, </w:t>
      </w:r>
      <w:r w:rsidR="00F22FA8" w:rsidRPr="00117053">
        <w:rPr>
          <w:rFonts w:ascii="Instrument Sans" w:hAnsi="Instrument Sans" w:cs="Arial"/>
          <w:color w:val="262626" w:themeColor="text1" w:themeTint="D9"/>
          <w:sz w:val="20"/>
          <w:szCs w:val="20"/>
        </w:rPr>
        <w:t>with</w:t>
      </w:r>
      <w:r w:rsidR="00632FFF" w:rsidRPr="00117053">
        <w:rPr>
          <w:rFonts w:ascii="Instrument Sans" w:hAnsi="Instrument Sans" w:cs="Arial"/>
          <w:color w:val="262626" w:themeColor="text1" w:themeTint="D9"/>
          <w:sz w:val="20"/>
          <w:szCs w:val="20"/>
        </w:rPr>
        <w:t xml:space="preserve"> established </w:t>
      </w:r>
      <w:r w:rsidR="00717F1D" w:rsidRPr="00117053">
        <w:rPr>
          <w:rFonts w:ascii="Instrument Sans" w:hAnsi="Instrument Sans" w:cs="Arial"/>
          <w:color w:val="262626" w:themeColor="text1" w:themeTint="D9"/>
          <w:sz w:val="20"/>
          <w:szCs w:val="20"/>
        </w:rPr>
        <w:t xml:space="preserve">networks and credibility in the field of innovation. </w:t>
      </w:r>
    </w:p>
    <w:p w14:paraId="2B9AC23D" w14:textId="1EA52456" w:rsidR="00B87D4B" w:rsidRPr="00117053" w:rsidRDefault="00B87D4B" w:rsidP="00B87D4B">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Experience of developing innovation strategies and of driving the transformation of vision and strategy into execution and delivery</w:t>
      </w:r>
      <w:r w:rsidR="00CE6EA0" w:rsidRPr="00117053">
        <w:rPr>
          <w:rFonts w:ascii="Instrument Sans" w:hAnsi="Instrument Sans" w:cs="Arial"/>
          <w:color w:val="262626" w:themeColor="text1" w:themeTint="D9"/>
          <w:sz w:val="20"/>
          <w:szCs w:val="20"/>
        </w:rPr>
        <w:t xml:space="preserve"> to generate impact and </w:t>
      </w:r>
      <w:r w:rsidR="00BB5C03" w:rsidRPr="00117053">
        <w:rPr>
          <w:rFonts w:ascii="Instrument Sans" w:hAnsi="Instrument Sans" w:cs="Arial"/>
          <w:color w:val="262626" w:themeColor="text1" w:themeTint="D9"/>
          <w:sz w:val="20"/>
          <w:szCs w:val="20"/>
        </w:rPr>
        <w:t>income growth</w:t>
      </w:r>
      <w:r w:rsidRPr="00117053">
        <w:rPr>
          <w:rFonts w:ascii="Instrument Sans" w:hAnsi="Instrument Sans" w:cs="Arial"/>
          <w:color w:val="262626" w:themeColor="text1" w:themeTint="D9"/>
          <w:sz w:val="20"/>
          <w:szCs w:val="20"/>
        </w:rPr>
        <w:t>.</w:t>
      </w:r>
    </w:p>
    <w:p w14:paraId="38F83AD5" w14:textId="34A22B09" w:rsidR="008504E9" w:rsidRPr="00117053" w:rsidRDefault="008504E9" w:rsidP="00E646BA">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Experience of leading ambitious, </w:t>
      </w:r>
      <w:r w:rsidR="001B3305" w:rsidRPr="00117053">
        <w:rPr>
          <w:rFonts w:ascii="Instrument Sans" w:hAnsi="Instrument Sans" w:cs="Arial"/>
          <w:color w:val="262626" w:themeColor="text1" w:themeTint="D9"/>
          <w:sz w:val="20"/>
          <w:szCs w:val="20"/>
        </w:rPr>
        <w:t>growing</w:t>
      </w:r>
      <w:r w:rsidRPr="00117053">
        <w:rPr>
          <w:rFonts w:ascii="Instrument Sans" w:hAnsi="Instrument Sans" w:cs="Arial"/>
          <w:color w:val="262626" w:themeColor="text1" w:themeTint="D9"/>
          <w:sz w:val="20"/>
          <w:szCs w:val="20"/>
        </w:rPr>
        <w:t>, multidisciplinary teams</w:t>
      </w:r>
      <w:r w:rsidR="00BB5C03" w:rsidRPr="00117053">
        <w:rPr>
          <w:rFonts w:ascii="Instrument Sans" w:hAnsi="Instrument Sans" w:cs="Arial"/>
          <w:color w:val="262626" w:themeColor="text1" w:themeTint="D9"/>
          <w:sz w:val="20"/>
          <w:szCs w:val="20"/>
        </w:rPr>
        <w:t xml:space="preserve">, ideally </w:t>
      </w:r>
      <w:r w:rsidR="00FD18DF" w:rsidRPr="00117053">
        <w:rPr>
          <w:rFonts w:ascii="Instrument Sans" w:hAnsi="Instrument Sans" w:cs="Arial"/>
          <w:color w:val="262626" w:themeColor="text1" w:themeTint="D9"/>
          <w:sz w:val="20"/>
          <w:szCs w:val="20"/>
        </w:rPr>
        <w:t xml:space="preserve">functions that are disruptive and/or innovative. </w:t>
      </w:r>
    </w:p>
    <w:p w14:paraId="62291E34" w14:textId="79CC3F65" w:rsidR="008504E9" w:rsidRPr="00117053" w:rsidRDefault="008504E9" w:rsidP="00E646BA">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Experience of leading multi-disciplinary innovation projects and teams, </w:t>
      </w:r>
      <w:r w:rsidR="00F87859" w:rsidRPr="00117053">
        <w:rPr>
          <w:rFonts w:ascii="Instrument Sans" w:hAnsi="Instrument Sans" w:cs="Arial"/>
          <w:color w:val="262626" w:themeColor="text1" w:themeTint="D9"/>
          <w:sz w:val="20"/>
          <w:szCs w:val="20"/>
        </w:rPr>
        <w:t>with it being desirable (but not essential) that this</w:t>
      </w:r>
      <w:r w:rsidR="00FD18DF" w:rsidRPr="00117053">
        <w:rPr>
          <w:rFonts w:ascii="Instrument Sans" w:hAnsi="Instrument Sans" w:cs="Arial"/>
          <w:color w:val="262626" w:themeColor="text1" w:themeTint="D9"/>
          <w:sz w:val="20"/>
          <w:szCs w:val="20"/>
        </w:rPr>
        <w:t xml:space="preserve"> experience</w:t>
      </w:r>
      <w:r w:rsidRPr="00117053">
        <w:rPr>
          <w:rFonts w:ascii="Instrument Sans" w:hAnsi="Instrument Sans" w:cs="Arial"/>
          <w:color w:val="262626" w:themeColor="text1" w:themeTint="D9"/>
          <w:sz w:val="20"/>
          <w:szCs w:val="20"/>
        </w:rPr>
        <w:t xml:space="preserve"> incorporat</w:t>
      </w:r>
      <w:r w:rsidR="00F87859" w:rsidRPr="00117053">
        <w:rPr>
          <w:rFonts w:ascii="Instrument Sans" w:hAnsi="Instrument Sans" w:cs="Arial"/>
          <w:color w:val="262626" w:themeColor="text1" w:themeTint="D9"/>
          <w:sz w:val="20"/>
          <w:szCs w:val="20"/>
        </w:rPr>
        <w:t>es</w:t>
      </w:r>
      <w:r w:rsidRPr="00117053">
        <w:rPr>
          <w:rFonts w:ascii="Instrument Sans" w:hAnsi="Instrument Sans" w:cs="Arial"/>
          <w:color w:val="262626" w:themeColor="text1" w:themeTint="D9"/>
          <w:sz w:val="20"/>
          <w:szCs w:val="20"/>
        </w:rPr>
        <w:t xml:space="preserve"> elements of frontier science and technology</w:t>
      </w:r>
      <w:r w:rsidR="000C3514" w:rsidRPr="00117053">
        <w:rPr>
          <w:rFonts w:ascii="Instrument Sans" w:hAnsi="Instrument Sans" w:cs="Arial"/>
          <w:color w:val="262626" w:themeColor="text1" w:themeTint="D9"/>
          <w:sz w:val="20"/>
          <w:szCs w:val="20"/>
        </w:rPr>
        <w:t>.</w:t>
      </w:r>
    </w:p>
    <w:p w14:paraId="2B88765F" w14:textId="77777777" w:rsidR="005D3CE0" w:rsidRPr="00117053" w:rsidRDefault="005D3CE0" w:rsidP="005D3CE0">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Deep understanding of national and global innovation policy frameworks, ideally with experience of working with regional or national government to develop and implement innovation initiatives.</w:t>
      </w:r>
    </w:p>
    <w:p w14:paraId="56DE3B03" w14:textId="434033DF" w:rsidR="008504E9" w:rsidRPr="00117053" w:rsidRDefault="008504E9" w:rsidP="00E646BA">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Ability to lead in a highly collaborative manner</w:t>
      </w:r>
      <w:r w:rsidR="00A166FC" w:rsidRPr="00117053">
        <w:rPr>
          <w:rFonts w:ascii="Instrument Sans" w:hAnsi="Instrument Sans" w:cs="Arial"/>
          <w:color w:val="262626" w:themeColor="text1" w:themeTint="D9"/>
          <w:sz w:val="20"/>
          <w:szCs w:val="20"/>
        </w:rPr>
        <w:t>, while acting with agility, ambition and pace.</w:t>
      </w:r>
    </w:p>
    <w:p w14:paraId="0585FCF7" w14:textId="1269A6CC" w:rsidR="008504E9" w:rsidRPr="00117053" w:rsidRDefault="008504E9" w:rsidP="00E646BA">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Ability to act as an internal and external figurehead and to engage a wide-ranging group of stakeholders</w:t>
      </w:r>
      <w:r w:rsidR="000C3514" w:rsidRPr="00117053">
        <w:rPr>
          <w:rFonts w:ascii="Instrument Sans" w:hAnsi="Instrument Sans" w:cs="Arial"/>
          <w:color w:val="262626" w:themeColor="text1" w:themeTint="D9"/>
          <w:sz w:val="20"/>
          <w:szCs w:val="20"/>
        </w:rPr>
        <w:t>.</w:t>
      </w:r>
    </w:p>
    <w:p w14:paraId="1E2411BD" w14:textId="413BAF44" w:rsidR="00646120" w:rsidRPr="00117053" w:rsidRDefault="008504E9" w:rsidP="00786D64">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Experience </w:t>
      </w:r>
      <w:r w:rsidR="00FD18DF" w:rsidRPr="00117053">
        <w:rPr>
          <w:rFonts w:ascii="Instrument Sans" w:hAnsi="Instrument Sans" w:cs="Arial"/>
          <w:color w:val="262626" w:themeColor="text1" w:themeTint="D9"/>
          <w:sz w:val="20"/>
          <w:szCs w:val="20"/>
        </w:rPr>
        <w:t xml:space="preserve">of </w:t>
      </w:r>
      <w:r w:rsidRPr="00117053">
        <w:rPr>
          <w:rFonts w:ascii="Instrument Sans" w:hAnsi="Instrument Sans" w:cs="Arial"/>
          <w:color w:val="262626" w:themeColor="text1" w:themeTint="D9"/>
          <w:sz w:val="20"/>
          <w:szCs w:val="20"/>
        </w:rPr>
        <w:t>senior stakeholder management</w:t>
      </w:r>
      <w:r w:rsidR="00A166FC" w:rsidRPr="00117053">
        <w:rPr>
          <w:rFonts w:ascii="Instrument Sans" w:hAnsi="Instrument Sans" w:cs="Arial"/>
          <w:color w:val="262626" w:themeColor="text1" w:themeTint="D9"/>
          <w:sz w:val="20"/>
          <w:szCs w:val="20"/>
        </w:rPr>
        <w:t xml:space="preserve">, ideally at a Board or </w:t>
      </w:r>
      <w:r w:rsidR="002A01CC" w:rsidRPr="00117053">
        <w:rPr>
          <w:rFonts w:ascii="Instrument Sans" w:hAnsi="Instrument Sans" w:cs="Arial"/>
          <w:color w:val="262626" w:themeColor="text1" w:themeTint="D9"/>
          <w:sz w:val="20"/>
          <w:szCs w:val="20"/>
        </w:rPr>
        <w:t xml:space="preserve">senior executive level. </w:t>
      </w:r>
    </w:p>
    <w:p w14:paraId="2F32352A" w14:textId="2870B446" w:rsidR="00786D64" w:rsidRPr="00117053" w:rsidRDefault="00EA3BE0" w:rsidP="00213119">
      <w:pPr>
        <w:pStyle w:val="ListParagraph"/>
        <w:numPr>
          <w:ilvl w:val="0"/>
          <w:numId w:val="1"/>
        </w:numPr>
        <w:spacing w:before="240"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The core requirements of this role will likely evolve as Unit M </w:t>
      </w:r>
      <w:r w:rsidR="009C276B" w:rsidRPr="00117053">
        <w:rPr>
          <w:rFonts w:ascii="Instrument Sans" w:hAnsi="Instrument Sans" w:cs="Arial"/>
          <w:color w:val="262626" w:themeColor="text1" w:themeTint="D9"/>
          <w:sz w:val="20"/>
          <w:szCs w:val="20"/>
        </w:rPr>
        <w:t xml:space="preserve">and the implementation of the University’s 2035 strategy </w:t>
      </w:r>
      <w:r w:rsidR="009D60B3" w:rsidRPr="00117053">
        <w:rPr>
          <w:rFonts w:ascii="Instrument Sans" w:hAnsi="Instrument Sans" w:cs="Arial"/>
          <w:color w:val="262626" w:themeColor="text1" w:themeTint="D9"/>
          <w:sz w:val="20"/>
          <w:szCs w:val="20"/>
        </w:rPr>
        <w:t>continue to evolve and progress</w:t>
      </w:r>
      <w:r w:rsidR="000C3514" w:rsidRPr="00117053">
        <w:rPr>
          <w:rFonts w:ascii="Instrument Sans" w:hAnsi="Instrument Sans" w:cs="Arial"/>
          <w:color w:val="262626" w:themeColor="text1" w:themeTint="D9"/>
          <w:sz w:val="20"/>
          <w:szCs w:val="20"/>
        </w:rPr>
        <w:t>.</w:t>
      </w:r>
    </w:p>
    <w:p w14:paraId="0B7BAF15" w14:textId="77777777" w:rsidR="006D1250" w:rsidRPr="00117053" w:rsidRDefault="006D1250">
      <w:pPr>
        <w:spacing w:after="160" w:line="278" w:lineRule="auto"/>
        <w:rPr>
          <w:rFonts w:ascii="Instrument Sans" w:hAnsi="Instrument Sans" w:cs="Arial"/>
          <w:b/>
          <w:bCs/>
          <w:color w:val="262626" w:themeColor="text1" w:themeTint="D9"/>
          <w:sz w:val="100"/>
          <w:szCs w:val="100"/>
        </w:rPr>
      </w:pPr>
      <w:r w:rsidRPr="00117053">
        <w:rPr>
          <w:rFonts w:ascii="Instrument Sans" w:hAnsi="Instrument Sans" w:cs="Arial"/>
          <w:b/>
          <w:bCs/>
          <w:color w:val="262626" w:themeColor="text1" w:themeTint="D9"/>
          <w:sz w:val="100"/>
          <w:szCs w:val="100"/>
        </w:rPr>
        <w:br w:type="page"/>
      </w:r>
    </w:p>
    <w:p w14:paraId="29C2192A" w14:textId="73E3F6B0" w:rsidR="00665B36" w:rsidRPr="00117053" w:rsidRDefault="00517322" w:rsidP="00517322">
      <w:pPr>
        <w:spacing w:after="160" w:line="900" w:lineRule="exact"/>
        <w:rPr>
          <w:rFonts w:ascii="Instrument Sans" w:hAnsi="Instrument Sans" w:cs="Arial"/>
          <w:b/>
          <w:bCs/>
          <w:color w:val="262626" w:themeColor="text1" w:themeTint="D9"/>
          <w:sz w:val="100"/>
          <w:szCs w:val="100"/>
        </w:rPr>
      </w:pPr>
      <w:r w:rsidRPr="00117053">
        <w:rPr>
          <w:rFonts w:ascii="Instrument Sans" w:hAnsi="Instrument Sans" w:cs="Arial"/>
          <w:b/>
          <w:bCs/>
          <w:color w:val="262626" w:themeColor="text1" w:themeTint="D9"/>
          <w:sz w:val="100"/>
          <w:szCs w:val="100"/>
        </w:rPr>
        <w:lastRenderedPageBreak/>
        <w:t>H</w:t>
      </w:r>
      <w:r w:rsidR="00665B36" w:rsidRPr="00117053">
        <w:rPr>
          <w:rFonts w:ascii="Instrument Sans" w:hAnsi="Instrument Sans" w:cs="Arial"/>
          <w:b/>
          <w:bCs/>
          <w:color w:val="262626" w:themeColor="text1" w:themeTint="D9"/>
          <w:sz w:val="100"/>
          <w:szCs w:val="100"/>
        </w:rPr>
        <w:t>ow to apply</w:t>
      </w:r>
    </w:p>
    <w:p w14:paraId="164C2D36" w14:textId="2BEF5557" w:rsidR="00665B36" w:rsidRPr="00117053" w:rsidRDefault="00665B36" w:rsidP="00665B36">
      <w:pPr>
        <w:spacing w:before="240" w:line="312" w:lineRule="auto"/>
        <w:rPr>
          <w:rFonts w:ascii="Instrument Sans" w:hAnsi="Instrument Sans" w:cs="Arial"/>
          <w:b/>
          <w:bCs/>
        </w:rPr>
      </w:pPr>
      <w:r w:rsidRPr="00117053">
        <w:rPr>
          <w:rFonts w:ascii="Instrument Sans" w:hAnsi="Instrument Sans" w:cs="Arial"/>
          <w:b/>
          <w:bCs/>
        </w:rPr>
        <w:t xml:space="preserve">Please apply for this </w:t>
      </w:r>
      <w:r w:rsidR="000F6E25" w:rsidRPr="00117053">
        <w:rPr>
          <w:rFonts w:ascii="Instrument Sans" w:hAnsi="Instrument Sans" w:cs="Arial"/>
          <w:b/>
          <w:bCs/>
        </w:rPr>
        <w:t xml:space="preserve">role </w:t>
      </w:r>
      <w:r w:rsidRPr="00117053">
        <w:rPr>
          <w:rFonts w:ascii="Instrument Sans" w:hAnsi="Instrument Sans" w:cs="Arial"/>
          <w:b/>
          <w:bCs/>
        </w:rPr>
        <w:t>via the job advert on the Uni</w:t>
      </w:r>
      <w:r w:rsidR="000F6E25" w:rsidRPr="00117053">
        <w:rPr>
          <w:rFonts w:ascii="Instrument Sans" w:hAnsi="Instrument Sans" w:cs="Arial"/>
          <w:b/>
          <w:bCs/>
        </w:rPr>
        <w:t xml:space="preserve">versity </w:t>
      </w:r>
      <w:r w:rsidRPr="00117053">
        <w:rPr>
          <w:rFonts w:ascii="Instrument Sans" w:hAnsi="Instrument Sans" w:cs="Arial"/>
          <w:b/>
          <w:bCs/>
        </w:rPr>
        <w:t xml:space="preserve">website, reference </w:t>
      </w:r>
      <w:r w:rsidR="00493352">
        <w:rPr>
          <w:rFonts w:ascii="Instrument Sans" w:hAnsi="Instrument Sans" w:cs="Arial"/>
          <w:b/>
          <w:bCs/>
        </w:rPr>
        <w:t>PSX-030551</w:t>
      </w:r>
    </w:p>
    <w:p w14:paraId="785A62C5" w14:textId="77777777" w:rsidR="00C24FDA" w:rsidRPr="00117053" w:rsidRDefault="00C24FDA" w:rsidP="00C24FDA">
      <w:pPr>
        <w:spacing w:line="312" w:lineRule="auto"/>
        <w:rPr>
          <w:rFonts w:ascii="Instrument Sans" w:hAnsi="Instrument Sans" w:cs="Arial"/>
          <w:color w:val="262626" w:themeColor="text1" w:themeTint="D9"/>
        </w:rPr>
      </w:pPr>
    </w:p>
    <w:p w14:paraId="1088E9D8" w14:textId="3AB92EC9" w:rsidR="00C24FDA" w:rsidRPr="00117053" w:rsidRDefault="00665B36" w:rsidP="00C24FDA">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 xml:space="preserve">The closing date for applications will be midnight on </w:t>
      </w:r>
      <w:r w:rsidR="000F6E25" w:rsidRPr="00117053">
        <w:rPr>
          <w:rFonts w:ascii="Instrument Sans" w:hAnsi="Instrument Sans" w:cs="Arial"/>
          <w:b/>
          <w:bCs/>
          <w:color w:val="262626" w:themeColor="text1" w:themeTint="D9"/>
          <w:sz w:val="20"/>
          <w:szCs w:val="20"/>
        </w:rPr>
        <w:t>Monday 2</w:t>
      </w:r>
      <w:r w:rsidR="000F6E25" w:rsidRPr="00117053">
        <w:rPr>
          <w:rFonts w:ascii="Instrument Sans" w:hAnsi="Instrument Sans" w:cs="Arial"/>
          <w:b/>
          <w:bCs/>
          <w:color w:val="262626" w:themeColor="text1" w:themeTint="D9"/>
          <w:sz w:val="20"/>
          <w:szCs w:val="20"/>
          <w:vertAlign w:val="superscript"/>
        </w:rPr>
        <w:t>nd</w:t>
      </w:r>
      <w:r w:rsidR="000F6E25" w:rsidRPr="00117053">
        <w:rPr>
          <w:rFonts w:ascii="Instrument Sans" w:hAnsi="Instrument Sans" w:cs="Arial"/>
          <w:b/>
          <w:bCs/>
          <w:color w:val="262626" w:themeColor="text1" w:themeTint="D9"/>
          <w:sz w:val="20"/>
          <w:szCs w:val="20"/>
        </w:rPr>
        <w:t xml:space="preserve"> February 2026</w:t>
      </w:r>
      <w:r w:rsidR="000F6E25" w:rsidRPr="00117053">
        <w:rPr>
          <w:rFonts w:ascii="Instrument Sans" w:hAnsi="Instrument Sans" w:cs="Arial"/>
          <w:color w:val="262626" w:themeColor="text1" w:themeTint="D9"/>
          <w:sz w:val="20"/>
          <w:szCs w:val="20"/>
        </w:rPr>
        <w:t>.</w:t>
      </w:r>
    </w:p>
    <w:p w14:paraId="46DEA51F" w14:textId="77777777" w:rsidR="00F56868" w:rsidRPr="00117053" w:rsidRDefault="00F56868" w:rsidP="00C24FDA">
      <w:pPr>
        <w:spacing w:line="312" w:lineRule="auto"/>
        <w:rPr>
          <w:rFonts w:ascii="Instrument Sans" w:hAnsi="Instrument Sans" w:cs="Arial"/>
          <w:color w:val="262626" w:themeColor="text1" w:themeTint="D9"/>
          <w:sz w:val="20"/>
          <w:szCs w:val="20"/>
        </w:rPr>
      </w:pPr>
    </w:p>
    <w:p w14:paraId="267DD2E6" w14:textId="6D1B7450" w:rsidR="00F56868" w:rsidRPr="00117053" w:rsidRDefault="00F56868" w:rsidP="00C24FDA">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Key dates and activities to note (may be subject to change other than the main panel interview)</w:t>
      </w:r>
    </w:p>
    <w:p w14:paraId="2016CBA1" w14:textId="77777777" w:rsidR="00F56868" w:rsidRPr="00117053" w:rsidRDefault="00F56868" w:rsidP="00C24FDA">
      <w:pPr>
        <w:spacing w:line="312" w:lineRule="auto"/>
        <w:rPr>
          <w:rFonts w:ascii="Instrument Sans" w:hAnsi="Instrument Sans" w:cs="Arial"/>
          <w:color w:val="262626" w:themeColor="text1" w:themeTint="D9"/>
          <w:sz w:val="20"/>
          <w:szCs w:val="20"/>
        </w:rPr>
      </w:pPr>
    </w:p>
    <w:p w14:paraId="26E45AB9" w14:textId="48CEB000" w:rsidR="00F56868" w:rsidRPr="00117053" w:rsidRDefault="00F56868" w:rsidP="00F56868">
      <w:pPr>
        <w:pStyle w:val="ListParagraph"/>
        <w:numPr>
          <w:ilvl w:val="0"/>
          <w:numId w:val="17"/>
        </w:numPr>
        <w:spacing w:line="312" w:lineRule="auto"/>
        <w:rPr>
          <w:rFonts w:ascii="Instrument Sans" w:hAnsi="Instrument Sans" w:cs="Arial"/>
          <w:b/>
          <w:bCs/>
          <w:color w:val="262626" w:themeColor="text1" w:themeTint="D9"/>
          <w:sz w:val="20"/>
          <w:szCs w:val="20"/>
        </w:rPr>
      </w:pPr>
      <w:r w:rsidRPr="00117053">
        <w:rPr>
          <w:rFonts w:ascii="Instrument Sans" w:hAnsi="Instrument Sans" w:cs="Arial"/>
          <w:b/>
          <w:bCs/>
          <w:color w:val="262626" w:themeColor="text1" w:themeTint="D9"/>
          <w:sz w:val="20"/>
          <w:szCs w:val="20"/>
        </w:rPr>
        <w:t xml:space="preserve">Week commencing </w:t>
      </w:r>
      <w:r w:rsidR="00186600" w:rsidRPr="00117053">
        <w:rPr>
          <w:rFonts w:ascii="Instrument Sans" w:hAnsi="Instrument Sans" w:cs="Arial"/>
          <w:b/>
          <w:bCs/>
          <w:color w:val="262626" w:themeColor="text1" w:themeTint="D9"/>
          <w:sz w:val="20"/>
          <w:szCs w:val="20"/>
        </w:rPr>
        <w:t>2</w:t>
      </w:r>
      <w:r w:rsidR="00186600" w:rsidRPr="00117053">
        <w:rPr>
          <w:rFonts w:ascii="Instrument Sans" w:hAnsi="Instrument Sans" w:cs="Arial"/>
          <w:b/>
          <w:bCs/>
          <w:color w:val="262626" w:themeColor="text1" w:themeTint="D9"/>
          <w:sz w:val="20"/>
          <w:szCs w:val="20"/>
          <w:vertAlign w:val="superscript"/>
        </w:rPr>
        <w:t>nd</w:t>
      </w:r>
      <w:r w:rsidR="00186600" w:rsidRPr="00117053">
        <w:rPr>
          <w:rFonts w:ascii="Instrument Sans" w:hAnsi="Instrument Sans" w:cs="Arial"/>
          <w:b/>
          <w:bCs/>
          <w:color w:val="262626" w:themeColor="text1" w:themeTint="D9"/>
          <w:sz w:val="20"/>
          <w:szCs w:val="20"/>
        </w:rPr>
        <w:t xml:space="preserve"> February </w:t>
      </w:r>
    </w:p>
    <w:p w14:paraId="376BE9CE" w14:textId="138E1C73" w:rsidR="00F56868" w:rsidRPr="00117053" w:rsidRDefault="00F56868" w:rsidP="00F56868">
      <w:pPr>
        <w:pStyle w:val="ListParagraph"/>
        <w:spacing w:line="312" w:lineRule="auto"/>
        <w:ind w:left="36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Screening calls if applicable. These are likely to be early in the week.</w:t>
      </w:r>
    </w:p>
    <w:p w14:paraId="41F55C07" w14:textId="19E44012" w:rsidR="00F56868" w:rsidRPr="00117053" w:rsidRDefault="00F56868" w:rsidP="00F56868">
      <w:pPr>
        <w:pStyle w:val="ListParagraph"/>
        <w:numPr>
          <w:ilvl w:val="0"/>
          <w:numId w:val="17"/>
        </w:numPr>
        <w:spacing w:line="312" w:lineRule="auto"/>
        <w:rPr>
          <w:rFonts w:ascii="Instrument Sans" w:hAnsi="Instrument Sans" w:cs="Arial"/>
          <w:b/>
          <w:bCs/>
          <w:color w:val="262626" w:themeColor="text1" w:themeTint="D9"/>
          <w:sz w:val="20"/>
          <w:szCs w:val="20"/>
        </w:rPr>
      </w:pPr>
      <w:r w:rsidRPr="00117053">
        <w:rPr>
          <w:rFonts w:ascii="Instrument Sans" w:hAnsi="Instrument Sans" w:cs="Arial"/>
          <w:b/>
          <w:bCs/>
          <w:color w:val="262626" w:themeColor="text1" w:themeTint="D9"/>
          <w:sz w:val="20"/>
          <w:szCs w:val="20"/>
        </w:rPr>
        <w:t xml:space="preserve">Week commencing </w:t>
      </w:r>
      <w:r w:rsidR="00186600" w:rsidRPr="00117053">
        <w:rPr>
          <w:rFonts w:ascii="Instrument Sans" w:hAnsi="Instrument Sans" w:cs="Arial"/>
          <w:b/>
          <w:bCs/>
          <w:color w:val="262626" w:themeColor="text1" w:themeTint="D9"/>
          <w:sz w:val="20"/>
          <w:szCs w:val="20"/>
        </w:rPr>
        <w:t>9</w:t>
      </w:r>
      <w:r w:rsidR="00186600" w:rsidRPr="00117053">
        <w:rPr>
          <w:rFonts w:ascii="Instrument Sans" w:hAnsi="Instrument Sans" w:cs="Arial"/>
          <w:b/>
          <w:bCs/>
          <w:color w:val="262626" w:themeColor="text1" w:themeTint="D9"/>
          <w:sz w:val="20"/>
          <w:szCs w:val="20"/>
          <w:vertAlign w:val="superscript"/>
        </w:rPr>
        <w:t>th</w:t>
      </w:r>
      <w:r w:rsidR="00186600" w:rsidRPr="00117053">
        <w:rPr>
          <w:rFonts w:ascii="Instrument Sans" w:hAnsi="Instrument Sans" w:cs="Arial"/>
          <w:b/>
          <w:bCs/>
          <w:color w:val="262626" w:themeColor="text1" w:themeTint="D9"/>
          <w:sz w:val="20"/>
          <w:szCs w:val="20"/>
        </w:rPr>
        <w:t xml:space="preserve"> February </w:t>
      </w:r>
    </w:p>
    <w:p w14:paraId="10A9B91D" w14:textId="5B93C19D" w:rsidR="00F56868" w:rsidRPr="00117053" w:rsidRDefault="00F56868" w:rsidP="00F56868">
      <w:pPr>
        <w:pStyle w:val="ListParagraph"/>
        <w:spacing w:line="312" w:lineRule="auto"/>
        <w:ind w:left="36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Shortlisting meetings and candidate briefings.</w:t>
      </w:r>
    </w:p>
    <w:p w14:paraId="5A2F5398" w14:textId="15BF7A9D" w:rsidR="00F56868" w:rsidRPr="00117053" w:rsidRDefault="00F56868" w:rsidP="00F56868">
      <w:pPr>
        <w:pStyle w:val="ListParagraph"/>
        <w:numPr>
          <w:ilvl w:val="0"/>
          <w:numId w:val="17"/>
        </w:numPr>
        <w:spacing w:line="312" w:lineRule="auto"/>
        <w:rPr>
          <w:rFonts w:ascii="Instrument Sans" w:hAnsi="Instrument Sans" w:cs="Arial"/>
          <w:b/>
          <w:bCs/>
          <w:color w:val="262626" w:themeColor="text1" w:themeTint="D9"/>
          <w:sz w:val="20"/>
          <w:szCs w:val="20"/>
        </w:rPr>
      </w:pPr>
      <w:r w:rsidRPr="00117053">
        <w:rPr>
          <w:rFonts w:ascii="Instrument Sans" w:hAnsi="Instrument Sans" w:cs="Arial"/>
          <w:b/>
          <w:bCs/>
          <w:color w:val="262626" w:themeColor="text1" w:themeTint="D9"/>
          <w:sz w:val="20"/>
          <w:szCs w:val="20"/>
        </w:rPr>
        <w:t xml:space="preserve">Week commencing </w:t>
      </w:r>
      <w:r w:rsidR="00186600" w:rsidRPr="00117053">
        <w:rPr>
          <w:rFonts w:ascii="Instrument Sans" w:hAnsi="Instrument Sans" w:cs="Arial"/>
          <w:b/>
          <w:bCs/>
          <w:color w:val="262626" w:themeColor="text1" w:themeTint="D9"/>
          <w:sz w:val="20"/>
          <w:szCs w:val="20"/>
        </w:rPr>
        <w:t>16</w:t>
      </w:r>
      <w:r w:rsidR="00186600" w:rsidRPr="00117053">
        <w:rPr>
          <w:rFonts w:ascii="Instrument Sans" w:hAnsi="Instrument Sans" w:cs="Arial"/>
          <w:b/>
          <w:bCs/>
          <w:color w:val="262626" w:themeColor="text1" w:themeTint="D9"/>
          <w:sz w:val="20"/>
          <w:szCs w:val="20"/>
          <w:vertAlign w:val="superscript"/>
        </w:rPr>
        <w:t>th</w:t>
      </w:r>
      <w:r w:rsidR="00186600" w:rsidRPr="00117053">
        <w:rPr>
          <w:rFonts w:ascii="Instrument Sans" w:hAnsi="Instrument Sans" w:cs="Arial"/>
          <w:b/>
          <w:bCs/>
          <w:color w:val="262626" w:themeColor="text1" w:themeTint="D9"/>
          <w:sz w:val="20"/>
          <w:szCs w:val="20"/>
        </w:rPr>
        <w:t xml:space="preserve"> February</w:t>
      </w:r>
    </w:p>
    <w:p w14:paraId="6F4A8AF1" w14:textId="2ED68B31" w:rsidR="00F56868" w:rsidRPr="00117053" w:rsidRDefault="00F56868" w:rsidP="00F56868">
      <w:pPr>
        <w:pStyle w:val="ListParagraph"/>
        <w:spacing w:line="312" w:lineRule="auto"/>
        <w:ind w:left="36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Shortlisted candidates will have an opportunity to meet with key stakeholders.</w:t>
      </w:r>
    </w:p>
    <w:p w14:paraId="19C13AA9" w14:textId="5EC55A0B" w:rsidR="00F56868" w:rsidRPr="00117053" w:rsidRDefault="00186600" w:rsidP="00F56868">
      <w:pPr>
        <w:pStyle w:val="ListParagraph"/>
        <w:numPr>
          <w:ilvl w:val="0"/>
          <w:numId w:val="17"/>
        </w:numPr>
        <w:spacing w:line="312" w:lineRule="auto"/>
        <w:rPr>
          <w:rFonts w:ascii="Instrument Sans" w:hAnsi="Instrument Sans" w:cs="Arial"/>
          <w:b/>
          <w:bCs/>
          <w:color w:val="262626" w:themeColor="text1" w:themeTint="D9"/>
          <w:sz w:val="20"/>
          <w:szCs w:val="20"/>
        </w:rPr>
      </w:pPr>
      <w:r w:rsidRPr="00117053">
        <w:rPr>
          <w:rFonts w:ascii="Instrument Sans" w:hAnsi="Instrument Sans" w:cs="Arial"/>
          <w:b/>
          <w:bCs/>
          <w:color w:val="262626" w:themeColor="text1" w:themeTint="D9"/>
          <w:sz w:val="20"/>
          <w:szCs w:val="20"/>
        </w:rPr>
        <w:t>Week commencing 23</w:t>
      </w:r>
      <w:r w:rsidRPr="00117053">
        <w:rPr>
          <w:rFonts w:ascii="Instrument Sans" w:hAnsi="Instrument Sans" w:cs="Arial"/>
          <w:b/>
          <w:bCs/>
          <w:color w:val="262626" w:themeColor="text1" w:themeTint="D9"/>
          <w:sz w:val="20"/>
          <w:szCs w:val="20"/>
          <w:vertAlign w:val="superscript"/>
        </w:rPr>
        <w:t>rd</w:t>
      </w:r>
      <w:r w:rsidRPr="00117053">
        <w:rPr>
          <w:rFonts w:ascii="Instrument Sans" w:hAnsi="Instrument Sans" w:cs="Arial"/>
          <w:b/>
          <w:bCs/>
          <w:color w:val="262626" w:themeColor="text1" w:themeTint="D9"/>
          <w:sz w:val="20"/>
          <w:szCs w:val="20"/>
        </w:rPr>
        <w:t xml:space="preserve"> February </w:t>
      </w:r>
    </w:p>
    <w:p w14:paraId="45EED7B7" w14:textId="58F9ADFC" w:rsidR="00F56868" w:rsidRPr="00117053" w:rsidRDefault="00F56868" w:rsidP="00F56868">
      <w:pPr>
        <w:pStyle w:val="ListParagraph"/>
        <w:spacing w:line="312" w:lineRule="auto"/>
        <w:ind w:left="36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Stakeholder interview panel and campus tours.</w:t>
      </w:r>
    </w:p>
    <w:p w14:paraId="76D65E78" w14:textId="2DDAE2FD" w:rsidR="00F56868" w:rsidRPr="00117053" w:rsidRDefault="00493352" w:rsidP="00F56868">
      <w:pPr>
        <w:pStyle w:val="ListParagraph"/>
        <w:numPr>
          <w:ilvl w:val="0"/>
          <w:numId w:val="17"/>
        </w:numPr>
        <w:spacing w:line="312" w:lineRule="auto"/>
        <w:rPr>
          <w:rFonts w:ascii="Instrument Sans" w:hAnsi="Instrument Sans" w:cs="Arial"/>
          <w:b/>
          <w:bCs/>
          <w:color w:val="262626" w:themeColor="text1" w:themeTint="D9"/>
          <w:sz w:val="20"/>
          <w:szCs w:val="20"/>
        </w:rPr>
      </w:pPr>
      <w:r>
        <w:rPr>
          <w:rFonts w:ascii="Instrument Sans" w:hAnsi="Instrument Sans" w:cs="Arial"/>
          <w:b/>
          <w:bCs/>
          <w:color w:val="262626" w:themeColor="text1" w:themeTint="D9"/>
          <w:sz w:val="20"/>
          <w:szCs w:val="20"/>
        </w:rPr>
        <w:t>Week commencing 2</w:t>
      </w:r>
      <w:r w:rsidRPr="00493352">
        <w:rPr>
          <w:rFonts w:ascii="Instrument Sans" w:hAnsi="Instrument Sans" w:cs="Arial"/>
          <w:b/>
          <w:bCs/>
          <w:color w:val="262626" w:themeColor="text1" w:themeTint="D9"/>
          <w:sz w:val="20"/>
          <w:szCs w:val="20"/>
          <w:vertAlign w:val="superscript"/>
        </w:rPr>
        <w:t>nd</w:t>
      </w:r>
      <w:r>
        <w:rPr>
          <w:rFonts w:ascii="Instrument Sans" w:hAnsi="Instrument Sans" w:cs="Arial"/>
          <w:b/>
          <w:bCs/>
          <w:color w:val="262626" w:themeColor="text1" w:themeTint="D9"/>
          <w:sz w:val="20"/>
          <w:szCs w:val="20"/>
        </w:rPr>
        <w:t xml:space="preserve"> March </w:t>
      </w:r>
    </w:p>
    <w:p w14:paraId="698F0090" w14:textId="18F31D61" w:rsidR="00F56868" w:rsidRPr="00117053" w:rsidRDefault="00F56868" w:rsidP="00F56868">
      <w:pPr>
        <w:pStyle w:val="ListParagraph"/>
        <w:spacing w:line="312" w:lineRule="auto"/>
        <w:ind w:left="360"/>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Main panel interview.</w:t>
      </w:r>
    </w:p>
    <w:p w14:paraId="52EE1F65" w14:textId="77777777" w:rsidR="00C24FDA" w:rsidRPr="00117053" w:rsidRDefault="00C24FDA" w:rsidP="00C24FDA">
      <w:pPr>
        <w:spacing w:line="312" w:lineRule="auto"/>
        <w:rPr>
          <w:rFonts w:ascii="Instrument Sans" w:hAnsi="Instrument Sans" w:cs="Arial"/>
          <w:color w:val="262626" w:themeColor="text1" w:themeTint="D9"/>
          <w:sz w:val="20"/>
          <w:szCs w:val="20"/>
        </w:rPr>
      </w:pPr>
    </w:p>
    <w:p w14:paraId="071E62CC" w14:textId="11FF0DFF" w:rsidR="00F56868" w:rsidRPr="00117053" w:rsidRDefault="00F56868" w:rsidP="00F56868">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In accordance with GDPR guidelines*, we are only able to process your Sensitive Personal Data (racial or ethnic origin, political opinions, religious or philosophical beliefs, trade union membership, genetic data, biometric data, health, sex life, or sexual orientation) with your express consent.</w:t>
      </w:r>
    </w:p>
    <w:p w14:paraId="2ABC3181" w14:textId="77777777" w:rsidR="00F56868" w:rsidRPr="00117053" w:rsidRDefault="00F56868" w:rsidP="00F56868">
      <w:pPr>
        <w:spacing w:line="312" w:lineRule="auto"/>
        <w:rPr>
          <w:rFonts w:ascii="Instrument Sans" w:hAnsi="Instrument Sans" w:cs="Arial"/>
          <w:color w:val="262626" w:themeColor="text1" w:themeTint="D9"/>
          <w:sz w:val="20"/>
          <w:szCs w:val="20"/>
        </w:rPr>
      </w:pPr>
    </w:p>
    <w:p w14:paraId="342AEEA3" w14:textId="2281579D" w:rsidR="00186600" w:rsidRDefault="00665B36" w:rsidP="00C24FDA">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For informal enquiries please contact</w:t>
      </w:r>
      <w:r w:rsidR="00831A14" w:rsidRPr="00117053">
        <w:rPr>
          <w:rFonts w:ascii="Instrument Sans" w:hAnsi="Instrument Sans" w:cs="Arial"/>
          <w:color w:val="262626" w:themeColor="text1" w:themeTint="D9"/>
          <w:sz w:val="20"/>
          <w:szCs w:val="20"/>
        </w:rPr>
        <w:t>:</w:t>
      </w:r>
      <w:r w:rsidRPr="00117053">
        <w:rPr>
          <w:rFonts w:ascii="Instrument Sans" w:hAnsi="Instrument Sans" w:cs="Arial"/>
          <w:color w:val="262626" w:themeColor="text1" w:themeTint="D9"/>
          <w:sz w:val="20"/>
          <w:szCs w:val="20"/>
        </w:rPr>
        <w:t xml:space="preserve"> </w:t>
      </w:r>
      <w:r w:rsidR="00F56868" w:rsidRPr="00117053">
        <w:rPr>
          <w:rFonts w:ascii="Instrument Sans" w:hAnsi="Instrument Sans" w:cs="Arial"/>
          <w:color w:val="262626" w:themeColor="text1" w:themeTint="D9"/>
          <w:sz w:val="20"/>
          <w:szCs w:val="20"/>
        </w:rPr>
        <w:t xml:space="preserve"> </w:t>
      </w:r>
      <w:r w:rsidR="00493352">
        <w:rPr>
          <w:rFonts w:ascii="Instrument Sans" w:hAnsi="Instrument Sans" w:cs="Arial"/>
          <w:color w:val="262626" w:themeColor="text1" w:themeTint="D9"/>
          <w:sz w:val="20"/>
          <w:szCs w:val="20"/>
        </w:rPr>
        <w:t xml:space="preserve">Caroline Hunt, </w:t>
      </w:r>
      <w:hyperlink r:id="rId47" w:history="1">
        <w:r w:rsidR="00493352" w:rsidRPr="00887BCB">
          <w:rPr>
            <w:rStyle w:val="Hyperlink"/>
            <w:rFonts w:ascii="Instrument Sans" w:hAnsi="Instrument Sans" w:cs="Arial"/>
            <w:sz w:val="20"/>
            <w:szCs w:val="20"/>
          </w:rPr>
          <w:t>unitmceo@mannchester.ac.uk</w:t>
        </w:r>
      </w:hyperlink>
    </w:p>
    <w:p w14:paraId="2E34116D" w14:textId="77777777" w:rsidR="00186600" w:rsidRPr="00117053" w:rsidRDefault="00186600" w:rsidP="00C24FDA">
      <w:pPr>
        <w:spacing w:line="312" w:lineRule="auto"/>
        <w:rPr>
          <w:rFonts w:ascii="Instrument Sans" w:hAnsi="Instrument Sans" w:cs="Arial"/>
          <w:color w:val="262626" w:themeColor="text1" w:themeTint="D9"/>
        </w:rPr>
      </w:pPr>
    </w:p>
    <w:p w14:paraId="2CB34DCE" w14:textId="77777777" w:rsidR="00186600" w:rsidRPr="00117053" w:rsidRDefault="00186600" w:rsidP="00C24FDA">
      <w:pPr>
        <w:spacing w:line="312" w:lineRule="auto"/>
        <w:rPr>
          <w:rFonts w:ascii="Instrument Sans" w:hAnsi="Instrument Sans" w:cs="Arial"/>
          <w:color w:val="262626" w:themeColor="text1" w:themeTint="D9"/>
        </w:rPr>
      </w:pPr>
    </w:p>
    <w:p w14:paraId="618BFBF1" w14:textId="77777777" w:rsidR="00186600" w:rsidRPr="00117053" w:rsidRDefault="00186600" w:rsidP="00C24FDA">
      <w:pPr>
        <w:spacing w:line="312" w:lineRule="auto"/>
        <w:rPr>
          <w:rFonts w:ascii="Instrument Sans" w:hAnsi="Instrument Sans" w:cs="Arial"/>
          <w:color w:val="262626" w:themeColor="text1" w:themeTint="D9"/>
        </w:rPr>
      </w:pPr>
    </w:p>
    <w:p w14:paraId="4EEB0C1D" w14:textId="77777777" w:rsidR="00186600" w:rsidRPr="00117053" w:rsidRDefault="00186600" w:rsidP="00C24FDA">
      <w:pPr>
        <w:spacing w:line="312" w:lineRule="auto"/>
        <w:rPr>
          <w:rFonts w:ascii="Instrument Sans" w:hAnsi="Instrument Sans" w:cs="Arial"/>
          <w:color w:val="262626" w:themeColor="text1" w:themeTint="D9"/>
        </w:rPr>
      </w:pPr>
    </w:p>
    <w:p w14:paraId="72035577" w14:textId="77777777" w:rsidR="00186600" w:rsidRPr="00117053" w:rsidRDefault="00186600" w:rsidP="00C24FDA">
      <w:pPr>
        <w:spacing w:line="312" w:lineRule="auto"/>
        <w:rPr>
          <w:rFonts w:ascii="Instrument Sans" w:hAnsi="Instrument Sans" w:cs="Arial"/>
          <w:color w:val="262626" w:themeColor="text1" w:themeTint="D9"/>
        </w:rPr>
      </w:pPr>
    </w:p>
    <w:p w14:paraId="2E56DDC8" w14:textId="385F6987" w:rsidR="00186600" w:rsidRPr="00117053" w:rsidRDefault="00186600" w:rsidP="00C24FDA">
      <w:pPr>
        <w:spacing w:line="312" w:lineRule="auto"/>
        <w:rPr>
          <w:rFonts w:ascii="Instrument Sans" w:hAnsi="Instrument Sans" w:cs="Arial"/>
          <w:color w:val="262626" w:themeColor="text1" w:themeTint="D9"/>
        </w:rPr>
      </w:pPr>
      <w:r w:rsidRPr="00117053">
        <w:rPr>
          <w:rFonts w:ascii="Instrument Sans" w:hAnsi="Instrument Sans" w:cs="Arial"/>
          <w:noProof/>
          <w:color w:val="262626" w:themeColor="text1" w:themeTint="D9"/>
          <w14:ligatures w14:val="standardContextual"/>
        </w:rPr>
        <mc:AlternateContent>
          <mc:Choice Requires="wps">
            <w:drawing>
              <wp:anchor distT="0" distB="0" distL="114300" distR="114300" simplePos="0" relativeHeight="251658265" behindDoc="0" locked="0" layoutInCell="1" allowOverlap="1" wp14:anchorId="3F604040" wp14:editId="7783BA47">
                <wp:simplePos x="0" y="0"/>
                <wp:positionH relativeFrom="column">
                  <wp:posOffset>9524</wp:posOffset>
                </wp:positionH>
                <wp:positionV relativeFrom="paragraph">
                  <wp:posOffset>108585</wp:posOffset>
                </wp:positionV>
                <wp:extent cx="5629275" cy="19050"/>
                <wp:effectExtent l="0" t="0" r="28575" b="19050"/>
                <wp:wrapNone/>
                <wp:docPr id="114210117" name="Straight Connector 1"/>
                <wp:cNvGraphicFramePr/>
                <a:graphic xmlns:a="http://schemas.openxmlformats.org/drawingml/2006/main">
                  <a:graphicData uri="http://schemas.microsoft.com/office/word/2010/wordprocessingShape">
                    <wps:wsp>
                      <wps:cNvCnPr/>
                      <wps:spPr>
                        <a:xfrm>
                          <a:off x="0" y="0"/>
                          <a:ext cx="5629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886FFE" id="Straight Connector 1"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75pt,8.55pt" to="4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" strokecolor="black [3200]" strokeweight=".5pt">
                <v:stroke joinstyle="miter"/>
              </v:line>
            </w:pict>
          </mc:Fallback>
        </mc:AlternateContent>
      </w:r>
    </w:p>
    <w:p w14:paraId="76655C65" w14:textId="77777777" w:rsidR="00186600" w:rsidRPr="00117053" w:rsidRDefault="00186600" w:rsidP="00C24FDA">
      <w:pPr>
        <w:spacing w:line="312" w:lineRule="auto"/>
        <w:rPr>
          <w:rFonts w:ascii="Instrument Sans" w:hAnsi="Instrument Sans" w:cs="Arial"/>
          <w:color w:val="262626" w:themeColor="text1" w:themeTint="D9"/>
        </w:rPr>
      </w:pPr>
    </w:p>
    <w:p w14:paraId="0D3A384B" w14:textId="1BCA18B5" w:rsidR="00186600" w:rsidRPr="00117053" w:rsidRDefault="00186600" w:rsidP="00186600">
      <w:pPr>
        <w:spacing w:line="312" w:lineRule="auto"/>
        <w:rPr>
          <w:rFonts w:ascii="Instrument Sans" w:hAnsi="Instrument Sans" w:cs="Arial"/>
          <w:color w:val="262626" w:themeColor="text1" w:themeTint="D9"/>
          <w:sz w:val="20"/>
          <w:szCs w:val="20"/>
        </w:rPr>
      </w:pPr>
      <w:r w:rsidRPr="00117053">
        <w:rPr>
          <w:rFonts w:ascii="Instrument Sans" w:hAnsi="Instrument Sans" w:cs="Arial"/>
          <w:color w:val="262626" w:themeColor="text1" w:themeTint="D9"/>
          <w:sz w:val="20"/>
          <w:szCs w:val="20"/>
        </w:rPr>
        <w:t>*GDPR personal data notice – please do not include any Sensitive Personal Data, including the contact details of your chosen referees (without prior agreement), within your CV and covering letter. Your completed ‘equal opportunities monitoring and consent form’ will not be shared with anyone involved in assessing your application. We are committed to further enhancing the diversity of our University Executive and particularly welcome applications from women, Black, Asian and Ethnic Minority candidates, candidates with disabilities and candidates with other protected characteristics</w:t>
      </w:r>
    </w:p>
    <w:p w14:paraId="5029519F" w14:textId="42EA5E28" w:rsidR="007E5C9A" w:rsidRPr="007D4F89" w:rsidRDefault="007E5C9A" w:rsidP="00C24FDA">
      <w:pPr>
        <w:spacing w:line="312" w:lineRule="auto"/>
        <w:rPr>
          <w:rFonts w:ascii="Instrument Sans" w:hAnsi="Instrument Sans" w:cs="Arial"/>
          <w:color w:val="262626" w:themeColor="text1" w:themeTint="D9"/>
        </w:rPr>
      </w:pPr>
      <w:r w:rsidRPr="00117053">
        <w:rPr>
          <w:rFonts w:ascii="Arial" w:hAnsi="Arial" w:cs="Arial"/>
          <w:color w:val="262626" w:themeColor="text1" w:themeTint="D9"/>
        </w:rPr>
        <w:br w:type="page"/>
      </w:r>
      <w:r w:rsidR="00105D73" w:rsidRPr="00117053">
        <w:rPr>
          <w:rFonts w:ascii="Instrument Sans" w:hAnsi="Instrument Sans"/>
          <w:b/>
          <w:bCs/>
          <w:noProof/>
          <w:color w:val="F96302"/>
          <w:sz w:val="32"/>
          <w:szCs w:val="32"/>
        </w:rPr>
        <w:lastRenderedPageBreak/>
        <w:drawing>
          <wp:anchor distT="0" distB="0" distL="114300" distR="114300" simplePos="0" relativeHeight="251658258" behindDoc="1" locked="0" layoutInCell="1" allowOverlap="1" wp14:anchorId="3456C07D" wp14:editId="3EEF6BD0">
            <wp:simplePos x="0" y="0"/>
            <wp:positionH relativeFrom="column">
              <wp:posOffset>0</wp:posOffset>
            </wp:positionH>
            <wp:positionV relativeFrom="paragraph">
              <wp:posOffset>7653867</wp:posOffset>
            </wp:positionV>
            <wp:extent cx="5731510" cy="919480"/>
            <wp:effectExtent l="0" t="0" r="0" b="0"/>
            <wp:wrapNone/>
            <wp:docPr id="204131736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7297" name="Picture 1" descr="A black background with a black squa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31510" cy="919480"/>
                    </a:xfrm>
                    <a:prstGeom prst="rect">
                      <a:avLst/>
                    </a:prstGeom>
                  </pic:spPr>
                </pic:pic>
              </a:graphicData>
            </a:graphic>
            <wp14:sizeRelH relativeFrom="page">
              <wp14:pctWidth>0</wp14:pctWidth>
            </wp14:sizeRelH>
            <wp14:sizeRelV relativeFrom="page">
              <wp14:pctHeight>0</wp14:pctHeight>
            </wp14:sizeRelV>
          </wp:anchor>
        </w:drawing>
      </w:r>
      <w:r w:rsidR="00105D73" w:rsidRPr="00117053">
        <w:rPr>
          <w:rFonts w:ascii="Instrument Sans" w:hAnsi="Instrument Sans"/>
          <w:b/>
          <w:bCs/>
          <w:noProof/>
          <w:color w:val="F96302"/>
          <w:sz w:val="32"/>
          <w:szCs w:val="32"/>
          <w14:ligatures w14:val="standardContextual"/>
        </w:rPr>
        <mc:AlternateContent>
          <mc:Choice Requires="wps">
            <w:drawing>
              <wp:anchor distT="0" distB="0" distL="114300" distR="114300" simplePos="0" relativeHeight="251658257" behindDoc="0" locked="0" layoutInCell="1" allowOverlap="1" wp14:anchorId="0C0AC773" wp14:editId="1068A13A">
                <wp:simplePos x="0" y="0"/>
                <wp:positionH relativeFrom="column">
                  <wp:posOffset>778510</wp:posOffset>
                </wp:positionH>
                <wp:positionV relativeFrom="paragraph">
                  <wp:posOffset>-473921</wp:posOffset>
                </wp:positionV>
                <wp:extent cx="4109155" cy="2901245"/>
                <wp:effectExtent l="0" t="0" r="0" b="0"/>
                <wp:wrapNone/>
                <wp:docPr id="1019279788" name="Text Box 15"/>
                <wp:cNvGraphicFramePr/>
                <a:graphic xmlns:a="http://schemas.openxmlformats.org/drawingml/2006/main">
                  <a:graphicData uri="http://schemas.microsoft.com/office/word/2010/wordprocessingShape">
                    <wps:wsp>
                      <wps:cNvSpPr txBox="1"/>
                      <wps:spPr>
                        <a:xfrm>
                          <a:off x="0" y="0"/>
                          <a:ext cx="4109155" cy="2901245"/>
                        </a:xfrm>
                        <a:prstGeom prst="rect">
                          <a:avLst/>
                        </a:prstGeom>
                        <a:noFill/>
                        <a:ln w="6350">
                          <a:noFill/>
                        </a:ln>
                      </wps:spPr>
                      <wps:txbx>
                        <w:txbxContent>
                          <w:p w14:paraId="308D945E" w14:textId="20B509DE" w:rsidR="00105D73" w:rsidRPr="00117053" w:rsidRDefault="00105D73" w:rsidP="00105D73">
                            <w:pPr>
                              <w:spacing w:before="240"/>
                              <w:jc w:val="center"/>
                              <w:rPr>
                                <w:rFonts w:ascii="Instrument Sans" w:eastAsia="MS Mincho" w:hAnsi="Instrument Sans" w:cs="MS Mincho"/>
                              </w:rPr>
                            </w:pPr>
                          </w:p>
                          <w:p w14:paraId="071D70EE" w14:textId="58A366B8" w:rsidR="00105D73" w:rsidRPr="00117053" w:rsidRDefault="00105D73" w:rsidP="00105D73">
                            <w:pPr>
                              <w:spacing w:before="240"/>
                              <w:jc w:val="center"/>
                              <w:rPr>
                                <w:rFonts w:ascii="Instrument Sans" w:eastAsia="MS Mincho" w:hAnsi="Instrument Sans" w:cs="Arial"/>
                              </w:rPr>
                            </w:pPr>
                            <w:r w:rsidRPr="00117053">
                              <w:rPr>
                                <w:rFonts w:ascii="Instrument Sans" w:hAnsi="Instrument Sans" w:cs="Arial"/>
                              </w:rPr>
                              <w:t>The University of Manchester</w:t>
                            </w:r>
                            <w:r w:rsidRPr="00117053">
                              <w:rPr>
                                <w:rFonts w:ascii="Instrument Sans" w:eastAsia="MS Mincho" w:hAnsi="Instrument Sans" w:cs="Arial"/>
                              </w:rPr>
                              <w:br/>
                            </w:r>
                            <w:r w:rsidRPr="00117053">
                              <w:rPr>
                                <w:rFonts w:ascii="Instrument Sans" w:hAnsi="Instrument Sans" w:cs="Arial"/>
                              </w:rPr>
                              <w:t>Oxford Road</w:t>
                            </w:r>
                            <w:r w:rsidRPr="00117053">
                              <w:rPr>
                                <w:rFonts w:ascii="Instrument Sans" w:eastAsia="MS Mincho" w:hAnsi="Instrument Sans" w:cs="Arial"/>
                              </w:rPr>
                              <w:br/>
                            </w:r>
                            <w:r w:rsidRPr="00117053">
                              <w:rPr>
                                <w:rFonts w:ascii="Instrument Sans" w:hAnsi="Instrument Sans" w:cs="Arial"/>
                              </w:rPr>
                              <w:t>Manchester</w:t>
                            </w:r>
                            <w:r w:rsidRPr="00117053">
                              <w:rPr>
                                <w:rFonts w:ascii="Instrument Sans" w:hAnsi="Instrument Sans" w:cs="Arial"/>
                              </w:rPr>
                              <w:br/>
                              <w:t>M13 9PL</w:t>
                            </w:r>
                            <w:r w:rsidRPr="00117053">
                              <w:rPr>
                                <w:rFonts w:ascii="MS Mincho" w:eastAsia="MS Mincho" w:hAnsi="MS Mincho" w:cs="MS Mincho" w:hint="eastAsia"/>
                              </w:rPr>
                              <w:t> </w:t>
                            </w:r>
                            <w:r w:rsidRPr="00117053">
                              <w:rPr>
                                <w:rFonts w:ascii="Instrument Sans" w:eastAsia="MS Mincho" w:hAnsi="Instrument Sans" w:cs="Arial"/>
                              </w:rPr>
                              <w:br/>
                            </w:r>
                            <w:r w:rsidRPr="00117053">
                              <w:rPr>
                                <w:rFonts w:ascii="Instrument Sans" w:hAnsi="Instrument Sans" w:cs="Arial"/>
                              </w:rPr>
                              <w:t>UK</w:t>
                            </w:r>
                          </w:p>
                          <w:p w14:paraId="7DB6DC84" w14:textId="77777777" w:rsidR="00105D73" w:rsidRPr="00117053" w:rsidRDefault="00105D73" w:rsidP="00105D73">
                            <w:pPr>
                              <w:spacing w:before="240"/>
                              <w:jc w:val="center"/>
                              <w:rPr>
                                <w:rFonts w:ascii="Instrument Sans" w:hAnsi="Instrument Sans" w:cs="Arial"/>
                              </w:rPr>
                            </w:pPr>
                            <w:r w:rsidRPr="00117053">
                              <w:rPr>
                                <w:rFonts w:ascii="Instrument Sans" w:hAnsi="Instrument Sans" w:cs="Arial"/>
                              </w:rPr>
                              <w:t>Royal Charter Number RC000797 DW3645.10.21</w:t>
                            </w:r>
                          </w:p>
                          <w:p w14:paraId="4BF0BD55" w14:textId="27144683" w:rsidR="00105D73" w:rsidRPr="00117053" w:rsidRDefault="00105D73" w:rsidP="00105D73">
                            <w:pPr>
                              <w:spacing w:before="240"/>
                              <w:jc w:val="center"/>
                              <w:rPr>
                                <w:rFonts w:ascii="Instrument Sans" w:hAnsi="Instrument Sans" w:cs="Arial"/>
                                <w:b/>
                                <w:bCs/>
                                <w:color w:val="000000" w:themeColor="text1"/>
                              </w:rPr>
                            </w:pPr>
                            <w:hyperlink w:history="1">
                              <w:r w:rsidRPr="00117053">
                                <w:rPr>
                                  <w:rStyle w:val="Hyperlink"/>
                                  <w:rFonts w:ascii="Instrument Sans" w:hAnsi="Instrument Sans" w:cs="Arial"/>
                                  <w:b/>
                                  <w:bCs/>
                                  <w:color w:val="000000" w:themeColor="text1"/>
                                </w:rPr>
                                <w:t>www.unit-m.co.uk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C773" id="Text Box 15" o:spid="_x0000_s1034" type="#_x0000_t202" style="position:absolute;margin-left:61.3pt;margin-top:-37.3pt;width:323.55pt;height:228.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yuHQIAADQEAAAOAAAAZHJzL2Uyb0RvYy54bWysU8tu2zAQvBfoPxC815JcO40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" filled="f" stroked="f" strokeweight=".5pt">
                <v:textbox>
                  <w:txbxContent>
                    <w:p w14:paraId="308D945E" w14:textId="20B509DE" w:rsidR="00105D73" w:rsidRPr="00117053" w:rsidRDefault="00105D73" w:rsidP="00105D73">
                      <w:pPr>
                        <w:spacing w:before="240"/>
                        <w:jc w:val="center"/>
                        <w:rPr>
                          <w:rFonts w:ascii="Instrument Sans" w:eastAsia="MS Mincho" w:hAnsi="Instrument Sans" w:cs="MS Mincho"/>
                        </w:rPr>
                      </w:pPr>
                    </w:p>
                    <w:p w14:paraId="071D70EE" w14:textId="58A366B8" w:rsidR="00105D73" w:rsidRPr="00117053" w:rsidRDefault="00105D73" w:rsidP="00105D73">
                      <w:pPr>
                        <w:spacing w:before="240"/>
                        <w:jc w:val="center"/>
                        <w:rPr>
                          <w:rFonts w:ascii="Instrument Sans" w:eastAsia="MS Mincho" w:hAnsi="Instrument Sans" w:cs="Arial"/>
                        </w:rPr>
                      </w:pPr>
                      <w:r w:rsidRPr="00117053">
                        <w:rPr>
                          <w:rFonts w:ascii="Instrument Sans" w:hAnsi="Instrument Sans" w:cs="Arial"/>
                        </w:rPr>
                        <w:t>The University of Manchester</w:t>
                      </w:r>
                      <w:r w:rsidRPr="00117053">
                        <w:rPr>
                          <w:rFonts w:ascii="Instrument Sans" w:eastAsia="MS Mincho" w:hAnsi="Instrument Sans" w:cs="Arial"/>
                        </w:rPr>
                        <w:br/>
                      </w:r>
                      <w:r w:rsidRPr="00117053">
                        <w:rPr>
                          <w:rFonts w:ascii="Instrument Sans" w:hAnsi="Instrument Sans" w:cs="Arial"/>
                        </w:rPr>
                        <w:t>Oxford Road</w:t>
                      </w:r>
                      <w:r w:rsidRPr="00117053">
                        <w:rPr>
                          <w:rFonts w:ascii="Instrument Sans" w:eastAsia="MS Mincho" w:hAnsi="Instrument Sans" w:cs="Arial"/>
                        </w:rPr>
                        <w:br/>
                      </w:r>
                      <w:r w:rsidRPr="00117053">
                        <w:rPr>
                          <w:rFonts w:ascii="Instrument Sans" w:hAnsi="Instrument Sans" w:cs="Arial"/>
                        </w:rPr>
                        <w:t>Manchester</w:t>
                      </w:r>
                      <w:r w:rsidRPr="00117053">
                        <w:rPr>
                          <w:rFonts w:ascii="Instrument Sans" w:hAnsi="Instrument Sans" w:cs="Arial"/>
                        </w:rPr>
                        <w:br/>
                        <w:t>M13 9PL</w:t>
                      </w:r>
                      <w:r w:rsidRPr="00117053">
                        <w:rPr>
                          <w:rFonts w:ascii="MS Mincho" w:eastAsia="MS Mincho" w:hAnsi="MS Mincho" w:cs="MS Mincho" w:hint="eastAsia"/>
                        </w:rPr>
                        <w:t> </w:t>
                      </w:r>
                      <w:r w:rsidRPr="00117053">
                        <w:rPr>
                          <w:rFonts w:ascii="Instrument Sans" w:eastAsia="MS Mincho" w:hAnsi="Instrument Sans" w:cs="Arial"/>
                        </w:rPr>
                        <w:br/>
                      </w:r>
                      <w:r w:rsidRPr="00117053">
                        <w:rPr>
                          <w:rFonts w:ascii="Instrument Sans" w:hAnsi="Instrument Sans" w:cs="Arial"/>
                        </w:rPr>
                        <w:t>UK</w:t>
                      </w:r>
                    </w:p>
                    <w:p w14:paraId="7DB6DC84" w14:textId="77777777" w:rsidR="00105D73" w:rsidRPr="00117053" w:rsidRDefault="00105D73" w:rsidP="00105D73">
                      <w:pPr>
                        <w:spacing w:before="240"/>
                        <w:jc w:val="center"/>
                        <w:rPr>
                          <w:rFonts w:ascii="Instrument Sans" w:hAnsi="Instrument Sans" w:cs="Arial"/>
                        </w:rPr>
                      </w:pPr>
                      <w:r w:rsidRPr="00117053">
                        <w:rPr>
                          <w:rFonts w:ascii="Instrument Sans" w:hAnsi="Instrument Sans" w:cs="Arial"/>
                        </w:rPr>
                        <w:t>Royal Charter Number RC000797 DW3645.10.21</w:t>
                      </w:r>
                    </w:p>
                    <w:p w14:paraId="4BF0BD55" w14:textId="27144683" w:rsidR="00105D73" w:rsidRPr="00117053" w:rsidRDefault="00105D73" w:rsidP="00105D73">
                      <w:pPr>
                        <w:spacing w:before="240"/>
                        <w:jc w:val="center"/>
                        <w:rPr>
                          <w:rFonts w:ascii="Instrument Sans" w:hAnsi="Instrument Sans" w:cs="Arial"/>
                          <w:b/>
                          <w:bCs/>
                          <w:color w:val="000000" w:themeColor="text1"/>
                        </w:rPr>
                      </w:pPr>
                      <w:hyperlink w:history="1">
                        <w:r w:rsidRPr="00117053">
                          <w:rPr>
                            <w:rStyle w:val="Hyperlink"/>
                            <w:rFonts w:ascii="Instrument Sans" w:hAnsi="Instrument Sans" w:cs="Arial"/>
                            <w:b/>
                            <w:bCs/>
                            <w:color w:val="000000" w:themeColor="text1"/>
                          </w:rPr>
                          <w:t>www.unit-m.co.uk</w:t>
                        </w:r>
                      </w:hyperlink>
                    </w:p>
                  </w:txbxContent>
                </v:textbox>
              </v:shape>
            </w:pict>
          </mc:Fallback>
        </mc:AlternateContent>
      </w:r>
      <w:r w:rsidR="00105D73" w:rsidRPr="00117053">
        <w:rPr>
          <w:rFonts w:ascii="Instrument Sans" w:hAnsi="Instrument Sans"/>
          <w:b/>
          <w:bCs/>
          <w:noProof/>
          <w:color w:val="F96302"/>
          <w:sz w:val="32"/>
          <w:szCs w:val="32"/>
        </w:rPr>
        <w:drawing>
          <wp:anchor distT="0" distB="0" distL="114300" distR="114300" simplePos="0" relativeHeight="251658256" behindDoc="1" locked="0" layoutInCell="1" allowOverlap="1" wp14:anchorId="1DD55D3C" wp14:editId="1ECA3817">
            <wp:simplePos x="0" y="0"/>
            <wp:positionH relativeFrom="column">
              <wp:posOffset>-1008119</wp:posOffset>
            </wp:positionH>
            <wp:positionV relativeFrom="paragraph">
              <wp:posOffset>-3359150</wp:posOffset>
            </wp:positionV>
            <wp:extent cx="7786855" cy="13695680"/>
            <wp:effectExtent l="0" t="0" r="0" b="0"/>
            <wp:wrapNone/>
            <wp:docPr id="2001154273" name="Picture 1" descr="A large lett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7167" name="Picture 1" descr="A large letter on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86855" cy="13695680"/>
                    </a:xfrm>
                    <a:prstGeom prst="rect">
                      <a:avLst/>
                    </a:prstGeom>
                  </pic:spPr>
                </pic:pic>
              </a:graphicData>
            </a:graphic>
            <wp14:sizeRelH relativeFrom="page">
              <wp14:pctWidth>0</wp14:pctWidth>
            </wp14:sizeRelH>
            <wp14:sizeRelV relativeFrom="page">
              <wp14:pctHeight>0</wp14:pctHeight>
            </wp14:sizeRelV>
          </wp:anchor>
        </w:drawing>
      </w:r>
    </w:p>
    <w:sectPr w:rsidR="007E5C9A" w:rsidRPr="007D4F89" w:rsidSect="000060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F3B43" w14:textId="77777777" w:rsidR="000F74F6" w:rsidRPr="00117053" w:rsidRDefault="000F74F6" w:rsidP="00697136">
      <w:r w:rsidRPr="00117053">
        <w:separator/>
      </w:r>
    </w:p>
  </w:endnote>
  <w:endnote w:type="continuationSeparator" w:id="0">
    <w:p w14:paraId="099FD867" w14:textId="77777777" w:rsidR="000F74F6" w:rsidRPr="00117053" w:rsidRDefault="000F74F6" w:rsidP="00697136">
      <w:r w:rsidRPr="001170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strument Sans">
    <w:altName w:val="Calibri"/>
    <w:charset w:val="00"/>
    <w:family w:val="auto"/>
    <w:pitch w:val="variable"/>
    <w:sig w:usb0="A000006F" w:usb1="0000006A"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Instrument Sans SemiBold">
    <w:altName w:val="Calibri"/>
    <w:charset w:val="00"/>
    <w:family w:val="auto"/>
    <w:pitch w:val="variable"/>
    <w:sig w:usb0="A000006F" w:usb1="0000006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Instrument Sans Regular">
    <w:charset w:val="00"/>
    <w:family w:val="auto"/>
    <w:pitch w:val="variable"/>
    <w:sig w:usb0="A000006F" w:usb1="0000006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D0014" w14:textId="77777777" w:rsidR="000F74F6" w:rsidRPr="00117053" w:rsidRDefault="000F74F6" w:rsidP="00697136">
      <w:r w:rsidRPr="00117053">
        <w:separator/>
      </w:r>
    </w:p>
  </w:footnote>
  <w:footnote w:type="continuationSeparator" w:id="0">
    <w:p w14:paraId="535D6C03" w14:textId="77777777" w:rsidR="000F74F6" w:rsidRPr="00117053" w:rsidRDefault="000F74F6" w:rsidP="00697136">
      <w:r w:rsidRPr="0011705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2DDC"/>
    <w:multiLevelType w:val="hybridMultilevel"/>
    <w:tmpl w:val="167C12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42C07"/>
    <w:multiLevelType w:val="hybridMultilevel"/>
    <w:tmpl w:val="75E42002"/>
    <w:lvl w:ilvl="0" w:tplc="1106603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74EEF"/>
    <w:multiLevelType w:val="hybridMultilevel"/>
    <w:tmpl w:val="EE66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63FE3"/>
    <w:multiLevelType w:val="hybridMultilevel"/>
    <w:tmpl w:val="4B9C3060"/>
    <w:lvl w:ilvl="0" w:tplc="5AF28454">
      <w:start w:val="1"/>
      <w:numFmt w:val="decimal"/>
      <w:lvlText w:val="%1."/>
      <w:lvlJc w:val="left"/>
      <w:pPr>
        <w:ind w:left="720" w:hanging="360"/>
      </w:pPr>
      <w:rPr>
        <w:rFonts w:ascii="Instrument Sans" w:eastAsia="Times New Roman" w:hAnsi="Instrument Sans" w:cs="Times New Roman"/>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80221"/>
    <w:multiLevelType w:val="hybridMultilevel"/>
    <w:tmpl w:val="D17E8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FC1D3C"/>
    <w:multiLevelType w:val="hybridMultilevel"/>
    <w:tmpl w:val="6CB4C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D2A78"/>
    <w:multiLevelType w:val="hybridMultilevel"/>
    <w:tmpl w:val="6B808140"/>
    <w:lvl w:ilvl="0" w:tplc="08090005">
      <w:start w:val="1"/>
      <w:numFmt w:val="bullet"/>
      <w:lvlText w:val=""/>
      <w:lvlJc w:val="left"/>
      <w:pPr>
        <w:ind w:left="381" w:hanging="360"/>
      </w:pPr>
      <w:rPr>
        <w:rFonts w:ascii="Wingdings" w:hAnsi="Wingdings" w:hint="default"/>
      </w:rPr>
    </w:lvl>
    <w:lvl w:ilvl="1" w:tplc="08090003" w:tentative="1">
      <w:start w:val="1"/>
      <w:numFmt w:val="bullet"/>
      <w:lvlText w:val="o"/>
      <w:lvlJc w:val="left"/>
      <w:pPr>
        <w:ind w:left="1101" w:hanging="360"/>
      </w:pPr>
      <w:rPr>
        <w:rFonts w:ascii="Courier New" w:hAnsi="Courier New" w:hint="default"/>
      </w:rPr>
    </w:lvl>
    <w:lvl w:ilvl="2" w:tplc="08090005" w:tentative="1">
      <w:start w:val="1"/>
      <w:numFmt w:val="bullet"/>
      <w:lvlText w:val=""/>
      <w:lvlJc w:val="left"/>
      <w:pPr>
        <w:ind w:left="1821" w:hanging="360"/>
      </w:pPr>
      <w:rPr>
        <w:rFonts w:ascii="Wingdings" w:hAnsi="Wingdings" w:hint="default"/>
      </w:rPr>
    </w:lvl>
    <w:lvl w:ilvl="3" w:tplc="08090001" w:tentative="1">
      <w:start w:val="1"/>
      <w:numFmt w:val="bullet"/>
      <w:lvlText w:val=""/>
      <w:lvlJc w:val="left"/>
      <w:pPr>
        <w:ind w:left="2541" w:hanging="360"/>
      </w:pPr>
      <w:rPr>
        <w:rFonts w:ascii="Symbol" w:hAnsi="Symbol" w:hint="default"/>
      </w:rPr>
    </w:lvl>
    <w:lvl w:ilvl="4" w:tplc="08090003" w:tentative="1">
      <w:start w:val="1"/>
      <w:numFmt w:val="bullet"/>
      <w:lvlText w:val="o"/>
      <w:lvlJc w:val="left"/>
      <w:pPr>
        <w:ind w:left="3261" w:hanging="360"/>
      </w:pPr>
      <w:rPr>
        <w:rFonts w:ascii="Courier New" w:hAnsi="Courier New" w:hint="default"/>
      </w:rPr>
    </w:lvl>
    <w:lvl w:ilvl="5" w:tplc="08090005" w:tentative="1">
      <w:start w:val="1"/>
      <w:numFmt w:val="bullet"/>
      <w:lvlText w:val=""/>
      <w:lvlJc w:val="left"/>
      <w:pPr>
        <w:ind w:left="3981" w:hanging="360"/>
      </w:pPr>
      <w:rPr>
        <w:rFonts w:ascii="Wingdings" w:hAnsi="Wingdings" w:hint="default"/>
      </w:rPr>
    </w:lvl>
    <w:lvl w:ilvl="6" w:tplc="08090001" w:tentative="1">
      <w:start w:val="1"/>
      <w:numFmt w:val="bullet"/>
      <w:lvlText w:val=""/>
      <w:lvlJc w:val="left"/>
      <w:pPr>
        <w:ind w:left="4701" w:hanging="360"/>
      </w:pPr>
      <w:rPr>
        <w:rFonts w:ascii="Symbol" w:hAnsi="Symbol" w:hint="default"/>
      </w:rPr>
    </w:lvl>
    <w:lvl w:ilvl="7" w:tplc="08090003" w:tentative="1">
      <w:start w:val="1"/>
      <w:numFmt w:val="bullet"/>
      <w:lvlText w:val="o"/>
      <w:lvlJc w:val="left"/>
      <w:pPr>
        <w:ind w:left="5421" w:hanging="360"/>
      </w:pPr>
      <w:rPr>
        <w:rFonts w:ascii="Courier New" w:hAnsi="Courier New" w:hint="default"/>
      </w:rPr>
    </w:lvl>
    <w:lvl w:ilvl="8" w:tplc="08090005" w:tentative="1">
      <w:start w:val="1"/>
      <w:numFmt w:val="bullet"/>
      <w:lvlText w:val=""/>
      <w:lvlJc w:val="left"/>
      <w:pPr>
        <w:ind w:left="6141" w:hanging="360"/>
      </w:pPr>
      <w:rPr>
        <w:rFonts w:ascii="Wingdings" w:hAnsi="Wingdings" w:hint="default"/>
      </w:rPr>
    </w:lvl>
  </w:abstractNum>
  <w:abstractNum w:abstractNumId="7" w15:restartNumberingAfterBreak="0">
    <w:nsid w:val="4842431A"/>
    <w:multiLevelType w:val="multilevel"/>
    <w:tmpl w:val="38D2636A"/>
    <w:styleLink w:val="CurrentList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FD21FC"/>
    <w:multiLevelType w:val="hybridMultilevel"/>
    <w:tmpl w:val="0A665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2E6161"/>
    <w:multiLevelType w:val="hybridMultilevel"/>
    <w:tmpl w:val="00EA8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1C2663"/>
    <w:multiLevelType w:val="hybridMultilevel"/>
    <w:tmpl w:val="D966B6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B6EFE"/>
    <w:multiLevelType w:val="multilevel"/>
    <w:tmpl w:val="A52E5E4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2E527A7"/>
    <w:multiLevelType w:val="hybridMultilevel"/>
    <w:tmpl w:val="E398FF3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5595AB5"/>
    <w:multiLevelType w:val="hybridMultilevel"/>
    <w:tmpl w:val="334446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D254B"/>
    <w:multiLevelType w:val="hybridMultilevel"/>
    <w:tmpl w:val="B82AA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C10A4"/>
    <w:multiLevelType w:val="hybridMultilevel"/>
    <w:tmpl w:val="82B4C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F2069"/>
    <w:multiLevelType w:val="hybridMultilevel"/>
    <w:tmpl w:val="CE0E722E"/>
    <w:lvl w:ilvl="0" w:tplc="0809000F">
      <w:start w:val="1"/>
      <w:numFmt w:val="decimal"/>
      <w:lvlText w:val="%1."/>
      <w:lvlJc w:val="left"/>
      <w:pPr>
        <w:ind w:left="72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E41283"/>
    <w:multiLevelType w:val="hybridMultilevel"/>
    <w:tmpl w:val="F600EF22"/>
    <w:lvl w:ilvl="0" w:tplc="08090005">
      <w:start w:val="1"/>
      <w:numFmt w:val="bullet"/>
      <w:lvlText w:val=""/>
      <w:lvlJc w:val="left"/>
      <w:pPr>
        <w:ind w:left="720" w:hanging="360"/>
      </w:pPr>
      <w:rPr>
        <w:rFonts w:ascii="Wingdings" w:hAnsi="Wingdings" w:hint="default"/>
      </w:rPr>
    </w:lvl>
    <w:lvl w:ilvl="1" w:tplc="92FAF15E">
      <w:numFmt w:val="bullet"/>
      <w:lvlText w:val="•"/>
      <w:lvlJc w:val="left"/>
      <w:pPr>
        <w:ind w:left="1440" w:hanging="360"/>
      </w:pPr>
      <w:rPr>
        <w:rFonts w:ascii="Instrument Sans" w:eastAsia="Times New Roman" w:hAnsi="Instrument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B2737A"/>
    <w:multiLevelType w:val="hybridMultilevel"/>
    <w:tmpl w:val="0130DF56"/>
    <w:lvl w:ilvl="0" w:tplc="81FC396A">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8944682">
    <w:abstractNumId w:val="18"/>
  </w:num>
  <w:num w:numId="2" w16cid:durableId="1619221033">
    <w:abstractNumId w:val="11"/>
  </w:num>
  <w:num w:numId="3" w16cid:durableId="697511232">
    <w:abstractNumId w:val="6"/>
  </w:num>
  <w:num w:numId="4" w16cid:durableId="1291546711">
    <w:abstractNumId w:val="3"/>
  </w:num>
  <w:num w:numId="5" w16cid:durableId="1958218123">
    <w:abstractNumId w:val="8"/>
  </w:num>
  <w:num w:numId="6" w16cid:durableId="631252402">
    <w:abstractNumId w:val="13"/>
  </w:num>
  <w:num w:numId="7" w16cid:durableId="1852598105">
    <w:abstractNumId w:val="1"/>
  </w:num>
  <w:num w:numId="8" w16cid:durableId="411052784">
    <w:abstractNumId w:val="15"/>
  </w:num>
  <w:num w:numId="9" w16cid:durableId="1818836014">
    <w:abstractNumId w:val="7"/>
  </w:num>
  <w:num w:numId="10" w16cid:durableId="492137340">
    <w:abstractNumId w:val="9"/>
  </w:num>
  <w:num w:numId="11" w16cid:durableId="99956541">
    <w:abstractNumId w:val="16"/>
  </w:num>
  <w:num w:numId="12" w16cid:durableId="1651207307">
    <w:abstractNumId w:val="10"/>
  </w:num>
  <w:num w:numId="13" w16cid:durableId="270237627">
    <w:abstractNumId w:val="17"/>
  </w:num>
  <w:num w:numId="14" w16cid:durableId="30571865">
    <w:abstractNumId w:val="0"/>
  </w:num>
  <w:num w:numId="15" w16cid:durableId="1430809417">
    <w:abstractNumId w:val="2"/>
  </w:num>
  <w:num w:numId="16" w16cid:durableId="2083521157">
    <w:abstractNumId w:val="14"/>
  </w:num>
  <w:num w:numId="17" w16cid:durableId="1735930466">
    <w:abstractNumId w:val="4"/>
  </w:num>
  <w:num w:numId="18" w16cid:durableId="1241600750">
    <w:abstractNumId w:val="5"/>
  </w:num>
  <w:num w:numId="19" w16cid:durableId="211027031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F5"/>
    <w:rsid w:val="00001A75"/>
    <w:rsid w:val="0000606F"/>
    <w:rsid w:val="000060AF"/>
    <w:rsid w:val="00013C92"/>
    <w:rsid w:val="00014248"/>
    <w:rsid w:val="00015417"/>
    <w:rsid w:val="0001756B"/>
    <w:rsid w:val="00021DA5"/>
    <w:rsid w:val="00025E4A"/>
    <w:rsid w:val="000261F2"/>
    <w:rsid w:val="000276BF"/>
    <w:rsid w:val="00030298"/>
    <w:rsid w:val="00033453"/>
    <w:rsid w:val="00033898"/>
    <w:rsid w:val="00035F6F"/>
    <w:rsid w:val="00036D70"/>
    <w:rsid w:val="00037F70"/>
    <w:rsid w:val="0004407B"/>
    <w:rsid w:val="0004414B"/>
    <w:rsid w:val="00044E1F"/>
    <w:rsid w:val="00051628"/>
    <w:rsid w:val="00052DAC"/>
    <w:rsid w:val="000534D5"/>
    <w:rsid w:val="00056F11"/>
    <w:rsid w:val="00057753"/>
    <w:rsid w:val="00057D8B"/>
    <w:rsid w:val="000623FA"/>
    <w:rsid w:val="00063CBF"/>
    <w:rsid w:val="00065044"/>
    <w:rsid w:val="00065BB0"/>
    <w:rsid w:val="00065F47"/>
    <w:rsid w:val="00066756"/>
    <w:rsid w:val="0007098A"/>
    <w:rsid w:val="00071FBD"/>
    <w:rsid w:val="000734EC"/>
    <w:rsid w:val="00073A18"/>
    <w:rsid w:val="00073A9D"/>
    <w:rsid w:val="0007476B"/>
    <w:rsid w:val="0007515A"/>
    <w:rsid w:val="000752F2"/>
    <w:rsid w:val="00075B32"/>
    <w:rsid w:val="00080A11"/>
    <w:rsid w:val="00082006"/>
    <w:rsid w:val="000836AF"/>
    <w:rsid w:val="00085CB6"/>
    <w:rsid w:val="000862C2"/>
    <w:rsid w:val="0009008D"/>
    <w:rsid w:val="00090AEA"/>
    <w:rsid w:val="00094388"/>
    <w:rsid w:val="0009502F"/>
    <w:rsid w:val="0009521A"/>
    <w:rsid w:val="0009567F"/>
    <w:rsid w:val="0009640B"/>
    <w:rsid w:val="00097A3A"/>
    <w:rsid w:val="000A16D8"/>
    <w:rsid w:val="000A1909"/>
    <w:rsid w:val="000A2EF0"/>
    <w:rsid w:val="000A37DF"/>
    <w:rsid w:val="000A5848"/>
    <w:rsid w:val="000A6DE3"/>
    <w:rsid w:val="000B0355"/>
    <w:rsid w:val="000B097C"/>
    <w:rsid w:val="000B13C3"/>
    <w:rsid w:val="000B1E76"/>
    <w:rsid w:val="000B2DED"/>
    <w:rsid w:val="000B5E99"/>
    <w:rsid w:val="000C0577"/>
    <w:rsid w:val="000C0CF7"/>
    <w:rsid w:val="000C1413"/>
    <w:rsid w:val="000C1669"/>
    <w:rsid w:val="000C3514"/>
    <w:rsid w:val="000C3A85"/>
    <w:rsid w:val="000C4B56"/>
    <w:rsid w:val="000C61AF"/>
    <w:rsid w:val="000C6BC8"/>
    <w:rsid w:val="000D04AA"/>
    <w:rsid w:val="000D3200"/>
    <w:rsid w:val="000D3BC0"/>
    <w:rsid w:val="000E515C"/>
    <w:rsid w:val="000E5D05"/>
    <w:rsid w:val="000E5F1C"/>
    <w:rsid w:val="000F06B4"/>
    <w:rsid w:val="000F6E25"/>
    <w:rsid w:val="000F74F6"/>
    <w:rsid w:val="001022FB"/>
    <w:rsid w:val="00103D99"/>
    <w:rsid w:val="00105D73"/>
    <w:rsid w:val="00105ECC"/>
    <w:rsid w:val="00107DAA"/>
    <w:rsid w:val="00110805"/>
    <w:rsid w:val="00112EA2"/>
    <w:rsid w:val="0011379F"/>
    <w:rsid w:val="00116351"/>
    <w:rsid w:val="00117053"/>
    <w:rsid w:val="00124088"/>
    <w:rsid w:val="00124FDD"/>
    <w:rsid w:val="00126A80"/>
    <w:rsid w:val="001274C6"/>
    <w:rsid w:val="0013029B"/>
    <w:rsid w:val="00131C51"/>
    <w:rsid w:val="00132F9B"/>
    <w:rsid w:val="00132FAC"/>
    <w:rsid w:val="00135859"/>
    <w:rsid w:val="00136305"/>
    <w:rsid w:val="00137337"/>
    <w:rsid w:val="00140AAE"/>
    <w:rsid w:val="001428FA"/>
    <w:rsid w:val="00144A4D"/>
    <w:rsid w:val="00144EE2"/>
    <w:rsid w:val="001465FA"/>
    <w:rsid w:val="00146879"/>
    <w:rsid w:val="001474C8"/>
    <w:rsid w:val="00150FC9"/>
    <w:rsid w:val="001513C7"/>
    <w:rsid w:val="00154B7B"/>
    <w:rsid w:val="001553A5"/>
    <w:rsid w:val="00156B79"/>
    <w:rsid w:val="00161B40"/>
    <w:rsid w:val="0016213E"/>
    <w:rsid w:val="00165277"/>
    <w:rsid w:val="00171723"/>
    <w:rsid w:val="0017235A"/>
    <w:rsid w:val="0017247A"/>
    <w:rsid w:val="001741AB"/>
    <w:rsid w:val="001755AC"/>
    <w:rsid w:val="00175F99"/>
    <w:rsid w:val="00181E22"/>
    <w:rsid w:val="001854F9"/>
    <w:rsid w:val="00186600"/>
    <w:rsid w:val="001872AF"/>
    <w:rsid w:val="0018776B"/>
    <w:rsid w:val="00190DDC"/>
    <w:rsid w:val="001A481B"/>
    <w:rsid w:val="001A6B30"/>
    <w:rsid w:val="001B3305"/>
    <w:rsid w:val="001B3B8A"/>
    <w:rsid w:val="001B57CD"/>
    <w:rsid w:val="001B5E62"/>
    <w:rsid w:val="001C0CFD"/>
    <w:rsid w:val="001C0E9C"/>
    <w:rsid w:val="001C2EC7"/>
    <w:rsid w:val="001C3E46"/>
    <w:rsid w:val="001C50FE"/>
    <w:rsid w:val="001D137C"/>
    <w:rsid w:val="001D1BDF"/>
    <w:rsid w:val="001D31F9"/>
    <w:rsid w:val="001D326E"/>
    <w:rsid w:val="001D32C0"/>
    <w:rsid w:val="001D41DF"/>
    <w:rsid w:val="001D6F8C"/>
    <w:rsid w:val="001E2A07"/>
    <w:rsid w:val="001E428A"/>
    <w:rsid w:val="001E4F90"/>
    <w:rsid w:val="001E51FC"/>
    <w:rsid w:val="001E60F5"/>
    <w:rsid w:val="001E7D4B"/>
    <w:rsid w:val="001F0EDD"/>
    <w:rsid w:val="001F30FB"/>
    <w:rsid w:val="001F3E6F"/>
    <w:rsid w:val="001F4B3C"/>
    <w:rsid w:val="001F7731"/>
    <w:rsid w:val="001F7871"/>
    <w:rsid w:val="0020075B"/>
    <w:rsid w:val="00200961"/>
    <w:rsid w:val="00200DC4"/>
    <w:rsid w:val="00201263"/>
    <w:rsid w:val="00202324"/>
    <w:rsid w:val="0020382F"/>
    <w:rsid w:val="0020409D"/>
    <w:rsid w:val="00210D2A"/>
    <w:rsid w:val="002118B4"/>
    <w:rsid w:val="00212D5B"/>
    <w:rsid w:val="00213119"/>
    <w:rsid w:val="00214A19"/>
    <w:rsid w:val="00216269"/>
    <w:rsid w:val="00217125"/>
    <w:rsid w:val="00217FE7"/>
    <w:rsid w:val="00225B1B"/>
    <w:rsid w:val="00225C46"/>
    <w:rsid w:val="002277DE"/>
    <w:rsid w:val="00230C65"/>
    <w:rsid w:val="002315BA"/>
    <w:rsid w:val="00232157"/>
    <w:rsid w:val="00233028"/>
    <w:rsid w:val="00233138"/>
    <w:rsid w:val="0023567A"/>
    <w:rsid w:val="002375A5"/>
    <w:rsid w:val="00237923"/>
    <w:rsid w:val="0024036D"/>
    <w:rsid w:val="00242CE0"/>
    <w:rsid w:val="00244B56"/>
    <w:rsid w:val="00244C1B"/>
    <w:rsid w:val="0025068B"/>
    <w:rsid w:val="002523CD"/>
    <w:rsid w:val="00252B1C"/>
    <w:rsid w:val="00257582"/>
    <w:rsid w:val="00257865"/>
    <w:rsid w:val="0026034B"/>
    <w:rsid w:val="00260ED1"/>
    <w:rsid w:val="0026278A"/>
    <w:rsid w:val="00262934"/>
    <w:rsid w:val="002640DF"/>
    <w:rsid w:val="0026462B"/>
    <w:rsid w:val="00270C8C"/>
    <w:rsid w:val="00272232"/>
    <w:rsid w:val="0027693E"/>
    <w:rsid w:val="00277418"/>
    <w:rsid w:val="00281228"/>
    <w:rsid w:val="00281B17"/>
    <w:rsid w:val="002847A7"/>
    <w:rsid w:val="00285F09"/>
    <w:rsid w:val="00291925"/>
    <w:rsid w:val="00294FB5"/>
    <w:rsid w:val="002A01CC"/>
    <w:rsid w:val="002A10AB"/>
    <w:rsid w:val="002A1B9B"/>
    <w:rsid w:val="002A2D57"/>
    <w:rsid w:val="002A331E"/>
    <w:rsid w:val="002A4536"/>
    <w:rsid w:val="002A5D7D"/>
    <w:rsid w:val="002A5FD3"/>
    <w:rsid w:val="002A697E"/>
    <w:rsid w:val="002A6CBB"/>
    <w:rsid w:val="002B18DC"/>
    <w:rsid w:val="002B3EE5"/>
    <w:rsid w:val="002B6625"/>
    <w:rsid w:val="002B6A56"/>
    <w:rsid w:val="002B7528"/>
    <w:rsid w:val="002B7626"/>
    <w:rsid w:val="002C3523"/>
    <w:rsid w:val="002C3AC4"/>
    <w:rsid w:val="002C43BE"/>
    <w:rsid w:val="002C770A"/>
    <w:rsid w:val="002D40DF"/>
    <w:rsid w:val="002E3D30"/>
    <w:rsid w:val="002E5C4C"/>
    <w:rsid w:val="002E5E3F"/>
    <w:rsid w:val="002E68A2"/>
    <w:rsid w:val="002F0B91"/>
    <w:rsid w:val="002F185B"/>
    <w:rsid w:val="003036D7"/>
    <w:rsid w:val="00304591"/>
    <w:rsid w:val="00304BB7"/>
    <w:rsid w:val="00305BC0"/>
    <w:rsid w:val="00310F0B"/>
    <w:rsid w:val="00311B3E"/>
    <w:rsid w:val="00312ABF"/>
    <w:rsid w:val="00312BB1"/>
    <w:rsid w:val="00313C3F"/>
    <w:rsid w:val="00314F84"/>
    <w:rsid w:val="00315D1E"/>
    <w:rsid w:val="00317BAE"/>
    <w:rsid w:val="00320A11"/>
    <w:rsid w:val="003225C4"/>
    <w:rsid w:val="0033004C"/>
    <w:rsid w:val="00331EB5"/>
    <w:rsid w:val="00333706"/>
    <w:rsid w:val="003373F9"/>
    <w:rsid w:val="00340B27"/>
    <w:rsid w:val="00340C8B"/>
    <w:rsid w:val="003421A7"/>
    <w:rsid w:val="00342EF3"/>
    <w:rsid w:val="003470C0"/>
    <w:rsid w:val="00347584"/>
    <w:rsid w:val="00347A06"/>
    <w:rsid w:val="003507C7"/>
    <w:rsid w:val="003525EF"/>
    <w:rsid w:val="00356B18"/>
    <w:rsid w:val="00360952"/>
    <w:rsid w:val="00361C61"/>
    <w:rsid w:val="0036206B"/>
    <w:rsid w:val="00362372"/>
    <w:rsid w:val="00366B12"/>
    <w:rsid w:val="00367058"/>
    <w:rsid w:val="00367DC0"/>
    <w:rsid w:val="0037065A"/>
    <w:rsid w:val="00372836"/>
    <w:rsid w:val="0037368B"/>
    <w:rsid w:val="0037392D"/>
    <w:rsid w:val="00373C3E"/>
    <w:rsid w:val="00374057"/>
    <w:rsid w:val="003741FB"/>
    <w:rsid w:val="0037479A"/>
    <w:rsid w:val="0037720A"/>
    <w:rsid w:val="00377E9A"/>
    <w:rsid w:val="00382D88"/>
    <w:rsid w:val="003831B0"/>
    <w:rsid w:val="00386016"/>
    <w:rsid w:val="00392558"/>
    <w:rsid w:val="0039264B"/>
    <w:rsid w:val="0039315E"/>
    <w:rsid w:val="00395C46"/>
    <w:rsid w:val="00397B5E"/>
    <w:rsid w:val="003A0B53"/>
    <w:rsid w:val="003A2367"/>
    <w:rsid w:val="003A3C49"/>
    <w:rsid w:val="003A70A1"/>
    <w:rsid w:val="003B1F37"/>
    <w:rsid w:val="003B5F7E"/>
    <w:rsid w:val="003B6AE8"/>
    <w:rsid w:val="003C0C79"/>
    <w:rsid w:val="003C1901"/>
    <w:rsid w:val="003C1AC8"/>
    <w:rsid w:val="003C1E17"/>
    <w:rsid w:val="003C2C3E"/>
    <w:rsid w:val="003C38E0"/>
    <w:rsid w:val="003C4008"/>
    <w:rsid w:val="003C48A3"/>
    <w:rsid w:val="003C4DF9"/>
    <w:rsid w:val="003C5CB3"/>
    <w:rsid w:val="003D02FF"/>
    <w:rsid w:val="003D14CF"/>
    <w:rsid w:val="003D462E"/>
    <w:rsid w:val="003D729F"/>
    <w:rsid w:val="003E118F"/>
    <w:rsid w:val="003E2EED"/>
    <w:rsid w:val="003E3B4C"/>
    <w:rsid w:val="003E3C44"/>
    <w:rsid w:val="003E4C5F"/>
    <w:rsid w:val="003E66CC"/>
    <w:rsid w:val="003E6EEC"/>
    <w:rsid w:val="003F01ED"/>
    <w:rsid w:val="003F4878"/>
    <w:rsid w:val="003F5BF2"/>
    <w:rsid w:val="003F7325"/>
    <w:rsid w:val="00400BCD"/>
    <w:rsid w:val="00402EE9"/>
    <w:rsid w:val="004043E7"/>
    <w:rsid w:val="00406034"/>
    <w:rsid w:val="00411191"/>
    <w:rsid w:val="0041130D"/>
    <w:rsid w:val="004115B9"/>
    <w:rsid w:val="00413C55"/>
    <w:rsid w:val="00413DFF"/>
    <w:rsid w:val="00417576"/>
    <w:rsid w:val="004203FC"/>
    <w:rsid w:val="00420AAF"/>
    <w:rsid w:val="00421C04"/>
    <w:rsid w:val="00421E77"/>
    <w:rsid w:val="00422218"/>
    <w:rsid w:val="00422396"/>
    <w:rsid w:val="00424DC6"/>
    <w:rsid w:val="00426356"/>
    <w:rsid w:val="004267B1"/>
    <w:rsid w:val="00426C88"/>
    <w:rsid w:val="004273C5"/>
    <w:rsid w:val="00427BDF"/>
    <w:rsid w:val="004304C2"/>
    <w:rsid w:val="0043079B"/>
    <w:rsid w:val="00433B59"/>
    <w:rsid w:val="004430A9"/>
    <w:rsid w:val="004468CE"/>
    <w:rsid w:val="00454C7F"/>
    <w:rsid w:val="00454CEF"/>
    <w:rsid w:val="004628A3"/>
    <w:rsid w:val="00462FDF"/>
    <w:rsid w:val="00464391"/>
    <w:rsid w:val="00467DC6"/>
    <w:rsid w:val="004713C8"/>
    <w:rsid w:val="00471A81"/>
    <w:rsid w:val="004738C7"/>
    <w:rsid w:val="004740E6"/>
    <w:rsid w:val="004747F3"/>
    <w:rsid w:val="00480566"/>
    <w:rsid w:val="0048740E"/>
    <w:rsid w:val="00493352"/>
    <w:rsid w:val="004A10B4"/>
    <w:rsid w:val="004A288C"/>
    <w:rsid w:val="004A2AE7"/>
    <w:rsid w:val="004A5D5B"/>
    <w:rsid w:val="004A62C6"/>
    <w:rsid w:val="004A6F54"/>
    <w:rsid w:val="004A7440"/>
    <w:rsid w:val="004B0DA2"/>
    <w:rsid w:val="004B5653"/>
    <w:rsid w:val="004C5181"/>
    <w:rsid w:val="004D3692"/>
    <w:rsid w:val="004D5C70"/>
    <w:rsid w:val="004D5D65"/>
    <w:rsid w:val="004D5E0D"/>
    <w:rsid w:val="004D72DB"/>
    <w:rsid w:val="004D7B9A"/>
    <w:rsid w:val="004E0C28"/>
    <w:rsid w:val="004E16AA"/>
    <w:rsid w:val="004E3AAA"/>
    <w:rsid w:val="004E57AF"/>
    <w:rsid w:val="004F0B95"/>
    <w:rsid w:val="004F4762"/>
    <w:rsid w:val="004F4B8A"/>
    <w:rsid w:val="0050437B"/>
    <w:rsid w:val="00504679"/>
    <w:rsid w:val="005053E0"/>
    <w:rsid w:val="00506184"/>
    <w:rsid w:val="00506BED"/>
    <w:rsid w:val="00514631"/>
    <w:rsid w:val="0051591F"/>
    <w:rsid w:val="00517322"/>
    <w:rsid w:val="005221CB"/>
    <w:rsid w:val="0052308A"/>
    <w:rsid w:val="005320F5"/>
    <w:rsid w:val="005342E9"/>
    <w:rsid w:val="00536D88"/>
    <w:rsid w:val="00540FA8"/>
    <w:rsid w:val="00542E9D"/>
    <w:rsid w:val="005448C1"/>
    <w:rsid w:val="00544B44"/>
    <w:rsid w:val="00544C2A"/>
    <w:rsid w:val="0055164F"/>
    <w:rsid w:val="005539F7"/>
    <w:rsid w:val="00553F5B"/>
    <w:rsid w:val="0055578E"/>
    <w:rsid w:val="00556EE4"/>
    <w:rsid w:val="0056265E"/>
    <w:rsid w:val="00562F6F"/>
    <w:rsid w:val="00565451"/>
    <w:rsid w:val="005658AF"/>
    <w:rsid w:val="00565B4D"/>
    <w:rsid w:val="005668A3"/>
    <w:rsid w:val="005673C0"/>
    <w:rsid w:val="00567BDC"/>
    <w:rsid w:val="00573D5D"/>
    <w:rsid w:val="0057792D"/>
    <w:rsid w:val="005842F2"/>
    <w:rsid w:val="00585AF1"/>
    <w:rsid w:val="00585BBD"/>
    <w:rsid w:val="005912F5"/>
    <w:rsid w:val="00596542"/>
    <w:rsid w:val="0059748C"/>
    <w:rsid w:val="005A359F"/>
    <w:rsid w:val="005A5057"/>
    <w:rsid w:val="005A5F1A"/>
    <w:rsid w:val="005B28A6"/>
    <w:rsid w:val="005B34EE"/>
    <w:rsid w:val="005C1CD0"/>
    <w:rsid w:val="005C25F6"/>
    <w:rsid w:val="005C5474"/>
    <w:rsid w:val="005C5C27"/>
    <w:rsid w:val="005D34A3"/>
    <w:rsid w:val="005D3936"/>
    <w:rsid w:val="005D3CE0"/>
    <w:rsid w:val="005D3D7E"/>
    <w:rsid w:val="005D54DE"/>
    <w:rsid w:val="005D5739"/>
    <w:rsid w:val="005D769E"/>
    <w:rsid w:val="005E1236"/>
    <w:rsid w:val="005E1957"/>
    <w:rsid w:val="005E1F4F"/>
    <w:rsid w:val="005E669B"/>
    <w:rsid w:val="005E76D1"/>
    <w:rsid w:val="005F2DA5"/>
    <w:rsid w:val="005F65C2"/>
    <w:rsid w:val="00602388"/>
    <w:rsid w:val="00605AB1"/>
    <w:rsid w:val="00605D8E"/>
    <w:rsid w:val="0060649F"/>
    <w:rsid w:val="006068A2"/>
    <w:rsid w:val="00606ABB"/>
    <w:rsid w:val="00606C2E"/>
    <w:rsid w:val="00607910"/>
    <w:rsid w:val="00610719"/>
    <w:rsid w:val="00610804"/>
    <w:rsid w:val="00620C94"/>
    <w:rsid w:val="006254DF"/>
    <w:rsid w:val="00627D84"/>
    <w:rsid w:val="006309C7"/>
    <w:rsid w:val="00630DB9"/>
    <w:rsid w:val="00632FFF"/>
    <w:rsid w:val="00637A40"/>
    <w:rsid w:val="00640387"/>
    <w:rsid w:val="00640664"/>
    <w:rsid w:val="00642853"/>
    <w:rsid w:val="00643609"/>
    <w:rsid w:val="00644D40"/>
    <w:rsid w:val="00646120"/>
    <w:rsid w:val="00646FE5"/>
    <w:rsid w:val="0064762F"/>
    <w:rsid w:val="00652AD8"/>
    <w:rsid w:val="0065356D"/>
    <w:rsid w:val="00656CC1"/>
    <w:rsid w:val="00662A2A"/>
    <w:rsid w:val="00665B36"/>
    <w:rsid w:val="00676773"/>
    <w:rsid w:val="0067677E"/>
    <w:rsid w:val="00676A8C"/>
    <w:rsid w:val="006800F3"/>
    <w:rsid w:val="00680470"/>
    <w:rsid w:val="006811D2"/>
    <w:rsid w:val="00681B62"/>
    <w:rsid w:val="00683C11"/>
    <w:rsid w:val="00684B91"/>
    <w:rsid w:val="00685A76"/>
    <w:rsid w:val="00686320"/>
    <w:rsid w:val="00691C88"/>
    <w:rsid w:val="00692311"/>
    <w:rsid w:val="0069325A"/>
    <w:rsid w:val="006946A0"/>
    <w:rsid w:val="00694B88"/>
    <w:rsid w:val="00697136"/>
    <w:rsid w:val="00697C6C"/>
    <w:rsid w:val="006A2059"/>
    <w:rsid w:val="006A28C3"/>
    <w:rsid w:val="006A4222"/>
    <w:rsid w:val="006B0A2A"/>
    <w:rsid w:val="006B513B"/>
    <w:rsid w:val="006B7858"/>
    <w:rsid w:val="006B7A7B"/>
    <w:rsid w:val="006C14C4"/>
    <w:rsid w:val="006C299B"/>
    <w:rsid w:val="006C43ED"/>
    <w:rsid w:val="006C4B1B"/>
    <w:rsid w:val="006C4B86"/>
    <w:rsid w:val="006C4C60"/>
    <w:rsid w:val="006C7DEC"/>
    <w:rsid w:val="006D1250"/>
    <w:rsid w:val="006D3715"/>
    <w:rsid w:val="006D3769"/>
    <w:rsid w:val="006D4224"/>
    <w:rsid w:val="006D5765"/>
    <w:rsid w:val="006D6A5D"/>
    <w:rsid w:val="006D6ED1"/>
    <w:rsid w:val="006D77B6"/>
    <w:rsid w:val="006E23F7"/>
    <w:rsid w:val="006E4817"/>
    <w:rsid w:val="006E4AAF"/>
    <w:rsid w:val="006E4B18"/>
    <w:rsid w:val="006E5AFA"/>
    <w:rsid w:val="006E7D44"/>
    <w:rsid w:val="006F0C97"/>
    <w:rsid w:val="006F247E"/>
    <w:rsid w:val="006F337C"/>
    <w:rsid w:val="006F52ED"/>
    <w:rsid w:val="006F6C21"/>
    <w:rsid w:val="00700154"/>
    <w:rsid w:val="00700FE1"/>
    <w:rsid w:val="0070376F"/>
    <w:rsid w:val="00704986"/>
    <w:rsid w:val="00705DF5"/>
    <w:rsid w:val="007066AF"/>
    <w:rsid w:val="00707A8B"/>
    <w:rsid w:val="00712841"/>
    <w:rsid w:val="007140EE"/>
    <w:rsid w:val="00717F1D"/>
    <w:rsid w:val="00721110"/>
    <w:rsid w:val="00722731"/>
    <w:rsid w:val="007241B5"/>
    <w:rsid w:val="00724C39"/>
    <w:rsid w:val="007254BB"/>
    <w:rsid w:val="00725ECC"/>
    <w:rsid w:val="00731418"/>
    <w:rsid w:val="0073215F"/>
    <w:rsid w:val="007324FD"/>
    <w:rsid w:val="00732EA6"/>
    <w:rsid w:val="00735746"/>
    <w:rsid w:val="0073621D"/>
    <w:rsid w:val="007368C7"/>
    <w:rsid w:val="007424C5"/>
    <w:rsid w:val="00744677"/>
    <w:rsid w:val="00751407"/>
    <w:rsid w:val="00751A04"/>
    <w:rsid w:val="00771B75"/>
    <w:rsid w:val="00772203"/>
    <w:rsid w:val="007724D2"/>
    <w:rsid w:val="007753F1"/>
    <w:rsid w:val="00776DF9"/>
    <w:rsid w:val="00777260"/>
    <w:rsid w:val="007801BF"/>
    <w:rsid w:val="00786D64"/>
    <w:rsid w:val="00792213"/>
    <w:rsid w:val="00792921"/>
    <w:rsid w:val="007970AA"/>
    <w:rsid w:val="007977DF"/>
    <w:rsid w:val="007A18CA"/>
    <w:rsid w:val="007A2FBB"/>
    <w:rsid w:val="007A3480"/>
    <w:rsid w:val="007A5B6C"/>
    <w:rsid w:val="007A5E23"/>
    <w:rsid w:val="007B34BB"/>
    <w:rsid w:val="007B4967"/>
    <w:rsid w:val="007B5EA6"/>
    <w:rsid w:val="007C05FC"/>
    <w:rsid w:val="007C14F4"/>
    <w:rsid w:val="007C4677"/>
    <w:rsid w:val="007C47E9"/>
    <w:rsid w:val="007D0FC1"/>
    <w:rsid w:val="007D1B41"/>
    <w:rsid w:val="007D4F89"/>
    <w:rsid w:val="007D533D"/>
    <w:rsid w:val="007E0FDF"/>
    <w:rsid w:val="007E15C4"/>
    <w:rsid w:val="007E46E6"/>
    <w:rsid w:val="007E485E"/>
    <w:rsid w:val="007E4D6F"/>
    <w:rsid w:val="007E5C9A"/>
    <w:rsid w:val="007E5E6D"/>
    <w:rsid w:val="007E6581"/>
    <w:rsid w:val="007E6BD8"/>
    <w:rsid w:val="007E76B6"/>
    <w:rsid w:val="007E7B1D"/>
    <w:rsid w:val="007F0198"/>
    <w:rsid w:val="007F0469"/>
    <w:rsid w:val="007F2244"/>
    <w:rsid w:val="007F2CAF"/>
    <w:rsid w:val="007F366C"/>
    <w:rsid w:val="007F560E"/>
    <w:rsid w:val="007F568F"/>
    <w:rsid w:val="008032A1"/>
    <w:rsid w:val="0081096F"/>
    <w:rsid w:val="00810DF3"/>
    <w:rsid w:val="00811D2F"/>
    <w:rsid w:val="00814D69"/>
    <w:rsid w:val="008155FD"/>
    <w:rsid w:val="0082016C"/>
    <w:rsid w:val="008204A0"/>
    <w:rsid w:val="008206C4"/>
    <w:rsid w:val="00820C55"/>
    <w:rsid w:val="00830EBD"/>
    <w:rsid w:val="00831A14"/>
    <w:rsid w:val="00834E6E"/>
    <w:rsid w:val="008378B6"/>
    <w:rsid w:val="0084425E"/>
    <w:rsid w:val="008475F8"/>
    <w:rsid w:val="00847896"/>
    <w:rsid w:val="00847CDD"/>
    <w:rsid w:val="008504E9"/>
    <w:rsid w:val="0085168F"/>
    <w:rsid w:val="00851D89"/>
    <w:rsid w:val="00853805"/>
    <w:rsid w:val="0085383D"/>
    <w:rsid w:val="00860FE6"/>
    <w:rsid w:val="00861C9E"/>
    <w:rsid w:val="008636A3"/>
    <w:rsid w:val="0086470C"/>
    <w:rsid w:val="0086511D"/>
    <w:rsid w:val="0086546E"/>
    <w:rsid w:val="008658BF"/>
    <w:rsid w:val="00867F4E"/>
    <w:rsid w:val="008719B0"/>
    <w:rsid w:val="008722F1"/>
    <w:rsid w:val="00875C72"/>
    <w:rsid w:val="00877542"/>
    <w:rsid w:val="00877E3A"/>
    <w:rsid w:val="0088091B"/>
    <w:rsid w:val="008840DD"/>
    <w:rsid w:val="00884599"/>
    <w:rsid w:val="0088493F"/>
    <w:rsid w:val="008905D5"/>
    <w:rsid w:val="00890763"/>
    <w:rsid w:val="00890D36"/>
    <w:rsid w:val="008910F1"/>
    <w:rsid w:val="00893F4B"/>
    <w:rsid w:val="008A041E"/>
    <w:rsid w:val="008A0773"/>
    <w:rsid w:val="008A18CE"/>
    <w:rsid w:val="008A24CC"/>
    <w:rsid w:val="008A4B33"/>
    <w:rsid w:val="008A52A9"/>
    <w:rsid w:val="008A5ECC"/>
    <w:rsid w:val="008B0B5C"/>
    <w:rsid w:val="008B3D1F"/>
    <w:rsid w:val="008B78A5"/>
    <w:rsid w:val="008C168D"/>
    <w:rsid w:val="008C294D"/>
    <w:rsid w:val="008C2B4A"/>
    <w:rsid w:val="008C78C6"/>
    <w:rsid w:val="008C7EB0"/>
    <w:rsid w:val="008D295B"/>
    <w:rsid w:val="008D7C82"/>
    <w:rsid w:val="008E024E"/>
    <w:rsid w:val="008E0A88"/>
    <w:rsid w:val="008E2A8A"/>
    <w:rsid w:val="008E2C83"/>
    <w:rsid w:val="008E5A16"/>
    <w:rsid w:val="008F13F7"/>
    <w:rsid w:val="008F1C5E"/>
    <w:rsid w:val="008F2AA0"/>
    <w:rsid w:val="008F4714"/>
    <w:rsid w:val="008F608B"/>
    <w:rsid w:val="008F7C1A"/>
    <w:rsid w:val="00901D5A"/>
    <w:rsid w:val="00902A8B"/>
    <w:rsid w:val="009100BD"/>
    <w:rsid w:val="0091050F"/>
    <w:rsid w:val="00915C28"/>
    <w:rsid w:val="00917145"/>
    <w:rsid w:val="00920A18"/>
    <w:rsid w:val="00923F7F"/>
    <w:rsid w:val="009240EE"/>
    <w:rsid w:val="00924C63"/>
    <w:rsid w:val="00926AB9"/>
    <w:rsid w:val="00926AC3"/>
    <w:rsid w:val="00927EFF"/>
    <w:rsid w:val="0093195A"/>
    <w:rsid w:val="009342CB"/>
    <w:rsid w:val="00934554"/>
    <w:rsid w:val="0093488B"/>
    <w:rsid w:val="00935F67"/>
    <w:rsid w:val="00936208"/>
    <w:rsid w:val="00936BC1"/>
    <w:rsid w:val="00937AD0"/>
    <w:rsid w:val="0094206F"/>
    <w:rsid w:val="00942E12"/>
    <w:rsid w:val="00943107"/>
    <w:rsid w:val="00944955"/>
    <w:rsid w:val="00946A6E"/>
    <w:rsid w:val="00951ED6"/>
    <w:rsid w:val="00952406"/>
    <w:rsid w:val="00953320"/>
    <w:rsid w:val="00953AA9"/>
    <w:rsid w:val="00954C3A"/>
    <w:rsid w:val="00963445"/>
    <w:rsid w:val="00964ACA"/>
    <w:rsid w:val="00965AA4"/>
    <w:rsid w:val="00970DE3"/>
    <w:rsid w:val="00972130"/>
    <w:rsid w:val="00974B12"/>
    <w:rsid w:val="009750F1"/>
    <w:rsid w:val="0098178E"/>
    <w:rsid w:val="009832C4"/>
    <w:rsid w:val="00984888"/>
    <w:rsid w:val="00987724"/>
    <w:rsid w:val="0098781A"/>
    <w:rsid w:val="009933CB"/>
    <w:rsid w:val="009A17B7"/>
    <w:rsid w:val="009A1B03"/>
    <w:rsid w:val="009A1CAA"/>
    <w:rsid w:val="009A3DD6"/>
    <w:rsid w:val="009A6CA2"/>
    <w:rsid w:val="009A7895"/>
    <w:rsid w:val="009B0079"/>
    <w:rsid w:val="009B042F"/>
    <w:rsid w:val="009B28F9"/>
    <w:rsid w:val="009B34A3"/>
    <w:rsid w:val="009B3E18"/>
    <w:rsid w:val="009B5256"/>
    <w:rsid w:val="009C0176"/>
    <w:rsid w:val="009C276B"/>
    <w:rsid w:val="009C4600"/>
    <w:rsid w:val="009C6FCD"/>
    <w:rsid w:val="009D1C3E"/>
    <w:rsid w:val="009D53C5"/>
    <w:rsid w:val="009D60B3"/>
    <w:rsid w:val="009E2208"/>
    <w:rsid w:val="009E344B"/>
    <w:rsid w:val="009E35DA"/>
    <w:rsid w:val="009F3895"/>
    <w:rsid w:val="009F4A9E"/>
    <w:rsid w:val="009F679F"/>
    <w:rsid w:val="009F7BEA"/>
    <w:rsid w:val="009F7D17"/>
    <w:rsid w:val="00A00C71"/>
    <w:rsid w:val="00A01EFD"/>
    <w:rsid w:val="00A01F7D"/>
    <w:rsid w:val="00A0321A"/>
    <w:rsid w:val="00A03ACF"/>
    <w:rsid w:val="00A05F57"/>
    <w:rsid w:val="00A06596"/>
    <w:rsid w:val="00A07262"/>
    <w:rsid w:val="00A077B0"/>
    <w:rsid w:val="00A11E4B"/>
    <w:rsid w:val="00A166FC"/>
    <w:rsid w:val="00A16A6E"/>
    <w:rsid w:val="00A17612"/>
    <w:rsid w:val="00A26426"/>
    <w:rsid w:val="00A26853"/>
    <w:rsid w:val="00A2704F"/>
    <w:rsid w:val="00A302D1"/>
    <w:rsid w:val="00A314E3"/>
    <w:rsid w:val="00A316C6"/>
    <w:rsid w:val="00A35613"/>
    <w:rsid w:val="00A372D5"/>
    <w:rsid w:val="00A37CD0"/>
    <w:rsid w:val="00A4433C"/>
    <w:rsid w:val="00A462F0"/>
    <w:rsid w:val="00A47A46"/>
    <w:rsid w:val="00A518A6"/>
    <w:rsid w:val="00A55CBA"/>
    <w:rsid w:val="00A57CC0"/>
    <w:rsid w:val="00A64B77"/>
    <w:rsid w:val="00A70800"/>
    <w:rsid w:val="00A7115B"/>
    <w:rsid w:val="00A7691A"/>
    <w:rsid w:val="00A81ADA"/>
    <w:rsid w:val="00A84217"/>
    <w:rsid w:val="00A85C97"/>
    <w:rsid w:val="00A86BAB"/>
    <w:rsid w:val="00A86D2C"/>
    <w:rsid w:val="00A91379"/>
    <w:rsid w:val="00AA00FE"/>
    <w:rsid w:val="00AA1B70"/>
    <w:rsid w:val="00AA2EDE"/>
    <w:rsid w:val="00AA3082"/>
    <w:rsid w:val="00AA579B"/>
    <w:rsid w:val="00AA62BE"/>
    <w:rsid w:val="00AB2B4E"/>
    <w:rsid w:val="00AB2BC8"/>
    <w:rsid w:val="00AB3411"/>
    <w:rsid w:val="00AB4D01"/>
    <w:rsid w:val="00AB5A7D"/>
    <w:rsid w:val="00AB733E"/>
    <w:rsid w:val="00AB7963"/>
    <w:rsid w:val="00AB7B76"/>
    <w:rsid w:val="00AC241F"/>
    <w:rsid w:val="00AC4282"/>
    <w:rsid w:val="00AC4ED3"/>
    <w:rsid w:val="00AC5737"/>
    <w:rsid w:val="00AC61BF"/>
    <w:rsid w:val="00AC7230"/>
    <w:rsid w:val="00AD35AC"/>
    <w:rsid w:val="00AD5224"/>
    <w:rsid w:val="00AD725D"/>
    <w:rsid w:val="00AE151E"/>
    <w:rsid w:val="00AE17AC"/>
    <w:rsid w:val="00AE6CD0"/>
    <w:rsid w:val="00AE7D33"/>
    <w:rsid w:val="00AF1B99"/>
    <w:rsid w:val="00AF1FC8"/>
    <w:rsid w:val="00AF2D45"/>
    <w:rsid w:val="00AF55B9"/>
    <w:rsid w:val="00B00A8D"/>
    <w:rsid w:val="00B01988"/>
    <w:rsid w:val="00B02A72"/>
    <w:rsid w:val="00B03626"/>
    <w:rsid w:val="00B056B0"/>
    <w:rsid w:val="00B06BAF"/>
    <w:rsid w:val="00B07DE9"/>
    <w:rsid w:val="00B14D86"/>
    <w:rsid w:val="00B16CFA"/>
    <w:rsid w:val="00B20689"/>
    <w:rsid w:val="00B20BBD"/>
    <w:rsid w:val="00B2267D"/>
    <w:rsid w:val="00B25CA2"/>
    <w:rsid w:val="00B26B67"/>
    <w:rsid w:val="00B27CAB"/>
    <w:rsid w:val="00B30257"/>
    <w:rsid w:val="00B30473"/>
    <w:rsid w:val="00B32F68"/>
    <w:rsid w:val="00B32F83"/>
    <w:rsid w:val="00B34764"/>
    <w:rsid w:val="00B36318"/>
    <w:rsid w:val="00B3672C"/>
    <w:rsid w:val="00B36732"/>
    <w:rsid w:val="00B3676F"/>
    <w:rsid w:val="00B3742D"/>
    <w:rsid w:val="00B3744A"/>
    <w:rsid w:val="00B37CFE"/>
    <w:rsid w:val="00B4043E"/>
    <w:rsid w:val="00B51FBC"/>
    <w:rsid w:val="00B522E1"/>
    <w:rsid w:val="00B527B6"/>
    <w:rsid w:val="00B5348D"/>
    <w:rsid w:val="00B54730"/>
    <w:rsid w:val="00B549C3"/>
    <w:rsid w:val="00B660CF"/>
    <w:rsid w:val="00B6743F"/>
    <w:rsid w:val="00B701C0"/>
    <w:rsid w:val="00B70A69"/>
    <w:rsid w:val="00B71FB7"/>
    <w:rsid w:val="00B75A10"/>
    <w:rsid w:val="00B75D54"/>
    <w:rsid w:val="00B75DF3"/>
    <w:rsid w:val="00B768D6"/>
    <w:rsid w:val="00B8386B"/>
    <w:rsid w:val="00B86DD3"/>
    <w:rsid w:val="00B876B5"/>
    <w:rsid w:val="00B87D4B"/>
    <w:rsid w:val="00B92B52"/>
    <w:rsid w:val="00B94891"/>
    <w:rsid w:val="00BA2680"/>
    <w:rsid w:val="00BA57E3"/>
    <w:rsid w:val="00BA61B1"/>
    <w:rsid w:val="00BA6BDA"/>
    <w:rsid w:val="00BA6DFA"/>
    <w:rsid w:val="00BA7B0B"/>
    <w:rsid w:val="00BB1695"/>
    <w:rsid w:val="00BB3777"/>
    <w:rsid w:val="00BB589A"/>
    <w:rsid w:val="00BB5977"/>
    <w:rsid w:val="00BB5C03"/>
    <w:rsid w:val="00BC2111"/>
    <w:rsid w:val="00BC2D8A"/>
    <w:rsid w:val="00BC2DD1"/>
    <w:rsid w:val="00BC5E62"/>
    <w:rsid w:val="00BC6366"/>
    <w:rsid w:val="00BD2745"/>
    <w:rsid w:val="00BD34FB"/>
    <w:rsid w:val="00BD50F6"/>
    <w:rsid w:val="00BE1090"/>
    <w:rsid w:val="00BE30FB"/>
    <w:rsid w:val="00BE31A4"/>
    <w:rsid w:val="00BE482E"/>
    <w:rsid w:val="00BE7669"/>
    <w:rsid w:val="00BE7C92"/>
    <w:rsid w:val="00BF0511"/>
    <w:rsid w:val="00BF0CD1"/>
    <w:rsid w:val="00BF11A5"/>
    <w:rsid w:val="00BF494E"/>
    <w:rsid w:val="00BF4D6D"/>
    <w:rsid w:val="00BF62F4"/>
    <w:rsid w:val="00C025C0"/>
    <w:rsid w:val="00C02F8B"/>
    <w:rsid w:val="00C034CD"/>
    <w:rsid w:val="00C035C2"/>
    <w:rsid w:val="00C054D8"/>
    <w:rsid w:val="00C06CB0"/>
    <w:rsid w:val="00C10A36"/>
    <w:rsid w:val="00C11949"/>
    <w:rsid w:val="00C13F21"/>
    <w:rsid w:val="00C14263"/>
    <w:rsid w:val="00C20BF6"/>
    <w:rsid w:val="00C21AA8"/>
    <w:rsid w:val="00C21DEA"/>
    <w:rsid w:val="00C23D08"/>
    <w:rsid w:val="00C2465E"/>
    <w:rsid w:val="00C24FDA"/>
    <w:rsid w:val="00C25AB1"/>
    <w:rsid w:val="00C27F27"/>
    <w:rsid w:val="00C30327"/>
    <w:rsid w:val="00C30EB2"/>
    <w:rsid w:val="00C32009"/>
    <w:rsid w:val="00C370FD"/>
    <w:rsid w:val="00C37F39"/>
    <w:rsid w:val="00C427FF"/>
    <w:rsid w:val="00C4281E"/>
    <w:rsid w:val="00C436A3"/>
    <w:rsid w:val="00C445DC"/>
    <w:rsid w:val="00C4481C"/>
    <w:rsid w:val="00C453E0"/>
    <w:rsid w:val="00C4664E"/>
    <w:rsid w:val="00C46D74"/>
    <w:rsid w:val="00C4750A"/>
    <w:rsid w:val="00C500CD"/>
    <w:rsid w:val="00C5014A"/>
    <w:rsid w:val="00C5383C"/>
    <w:rsid w:val="00C539FE"/>
    <w:rsid w:val="00C556FB"/>
    <w:rsid w:val="00C626B7"/>
    <w:rsid w:val="00C65234"/>
    <w:rsid w:val="00C6528A"/>
    <w:rsid w:val="00C6684B"/>
    <w:rsid w:val="00C66904"/>
    <w:rsid w:val="00C67A75"/>
    <w:rsid w:val="00C7089D"/>
    <w:rsid w:val="00C809FE"/>
    <w:rsid w:val="00C83238"/>
    <w:rsid w:val="00C83AA0"/>
    <w:rsid w:val="00C84357"/>
    <w:rsid w:val="00C87970"/>
    <w:rsid w:val="00C87CD8"/>
    <w:rsid w:val="00C90D1E"/>
    <w:rsid w:val="00C938B7"/>
    <w:rsid w:val="00C93DBF"/>
    <w:rsid w:val="00C9534A"/>
    <w:rsid w:val="00C953B3"/>
    <w:rsid w:val="00C9706A"/>
    <w:rsid w:val="00CA35E0"/>
    <w:rsid w:val="00CA5FD3"/>
    <w:rsid w:val="00CA648B"/>
    <w:rsid w:val="00CA752A"/>
    <w:rsid w:val="00CB00D9"/>
    <w:rsid w:val="00CB02AC"/>
    <w:rsid w:val="00CB0936"/>
    <w:rsid w:val="00CB1091"/>
    <w:rsid w:val="00CB197B"/>
    <w:rsid w:val="00CB2180"/>
    <w:rsid w:val="00CB2B49"/>
    <w:rsid w:val="00CC1C8A"/>
    <w:rsid w:val="00CC2017"/>
    <w:rsid w:val="00CC6680"/>
    <w:rsid w:val="00CC7F4A"/>
    <w:rsid w:val="00CD1831"/>
    <w:rsid w:val="00CD1F4E"/>
    <w:rsid w:val="00CD2A19"/>
    <w:rsid w:val="00CD43A3"/>
    <w:rsid w:val="00CD6F62"/>
    <w:rsid w:val="00CE216F"/>
    <w:rsid w:val="00CE2E26"/>
    <w:rsid w:val="00CE5852"/>
    <w:rsid w:val="00CE590A"/>
    <w:rsid w:val="00CE6EA0"/>
    <w:rsid w:val="00CE7104"/>
    <w:rsid w:val="00CF066E"/>
    <w:rsid w:val="00CF2B24"/>
    <w:rsid w:val="00CF3519"/>
    <w:rsid w:val="00CF41D5"/>
    <w:rsid w:val="00CF5E45"/>
    <w:rsid w:val="00CF67A3"/>
    <w:rsid w:val="00CF7F39"/>
    <w:rsid w:val="00D04A54"/>
    <w:rsid w:val="00D1218F"/>
    <w:rsid w:val="00D145F1"/>
    <w:rsid w:val="00D20240"/>
    <w:rsid w:val="00D2267F"/>
    <w:rsid w:val="00D26ABC"/>
    <w:rsid w:val="00D318BF"/>
    <w:rsid w:val="00D3248A"/>
    <w:rsid w:val="00D32AF9"/>
    <w:rsid w:val="00D356D2"/>
    <w:rsid w:val="00D43724"/>
    <w:rsid w:val="00D47270"/>
    <w:rsid w:val="00D54C62"/>
    <w:rsid w:val="00D56D79"/>
    <w:rsid w:val="00D57F7F"/>
    <w:rsid w:val="00D62998"/>
    <w:rsid w:val="00D62D5A"/>
    <w:rsid w:val="00D63C85"/>
    <w:rsid w:val="00D645C7"/>
    <w:rsid w:val="00D65C1D"/>
    <w:rsid w:val="00D65F32"/>
    <w:rsid w:val="00D67A00"/>
    <w:rsid w:val="00D82F2C"/>
    <w:rsid w:val="00D873A8"/>
    <w:rsid w:val="00D90B15"/>
    <w:rsid w:val="00D92174"/>
    <w:rsid w:val="00D9366F"/>
    <w:rsid w:val="00D96399"/>
    <w:rsid w:val="00DA1FA9"/>
    <w:rsid w:val="00DA2F39"/>
    <w:rsid w:val="00DA310E"/>
    <w:rsid w:val="00DA3FB9"/>
    <w:rsid w:val="00DA506C"/>
    <w:rsid w:val="00DA5675"/>
    <w:rsid w:val="00DA6104"/>
    <w:rsid w:val="00DB08E5"/>
    <w:rsid w:val="00DB4CD6"/>
    <w:rsid w:val="00DC02D2"/>
    <w:rsid w:val="00DC4E4E"/>
    <w:rsid w:val="00DC50E9"/>
    <w:rsid w:val="00DC6F3C"/>
    <w:rsid w:val="00DD02C1"/>
    <w:rsid w:val="00DD03C7"/>
    <w:rsid w:val="00DD56B1"/>
    <w:rsid w:val="00DD711D"/>
    <w:rsid w:val="00DE1546"/>
    <w:rsid w:val="00DE307C"/>
    <w:rsid w:val="00DE3B5D"/>
    <w:rsid w:val="00DE5A9E"/>
    <w:rsid w:val="00DF15EE"/>
    <w:rsid w:val="00DF4DFA"/>
    <w:rsid w:val="00E005A9"/>
    <w:rsid w:val="00E00653"/>
    <w:rsid w:val="00E01B0C"/>
    <w:rsid w:val="00E06ED5"/>
    <w:rsid w:val="00E07173"/>
    <w:rsid w:val="00E07BDC"/>
    <w:rsid w:val="00E1566B"/>
    <w:rsid w:val="00E15B8E"/>
    <w:rsid w:val="00E15C74"/>
    <w:rsid w:val="00E15E74"/>
    <w:rsid w:val="00E160A7"/>
    <w:rsid w:val="00E17DB6"/>
    <w:rsid w:val="00E23012"/>
    <w:rsid w:val="00E268C6"/>
    <w:rsid w:val="00E30807"/>
    <w:rsid w:val="00E32515"/>
    <w:rsid w:val="00E3259C"/>
    <w:rsid w:val="00E34C45"/>
    <w:rsid w:val="00E37698"/>
    <w:rsid w:val="00E44486"/>
    <w:rsid w:val="00E44893"/>
    <w:rsid w:val="00E46F33"/>
    <w:rsid w:val="00E50602"/>
    <w:rsid w:val="00E50D7A"/>
    <w:rsid w:val="00E533F3"/>
    <w:rsid w:val="00E55813"/>
    <w:rsid w:val="00E614D7"/>
    <w:rsid w:val="00E646BA"/>
    <w:rsid w:val="00E647D8"/>
    <w:rsid w:val="00E70001"/>
    <w:rsid w:val="00E7132D"/>
    <w:rsid w:val="00E73AAF"/>
    <w:rsid w:val="00E7478F"/>
    <w:rsid w:val="00E76441"/>
    <w:rsid w:val="00E772DC"/>
    <w:rsid w:val="00E7792C"/>
    <w:rsid w:val="00E8391F"/>
    <w:rsid w:val="00E83AD4"/>
    <w:rsid w:val="00E8416C"/>
    <w:rsid w:val="00E91102"/>
    <w:rsid w:val="00E911C9"/>
    <w:rsid w:val="00E9296C"/>
    <w:rsid w:val="00E964A6"/>
    <w:rsid w:val="00E969CC"/>
    <w:rsid w:val="00EA2F5D"/>
    <w:rsid w:val="00EA3109"/>
    <w:rsid w:val="00EA3BE0"/>
    <w:rsid w:val="00EA50DF"/>
    <w:rsid w:val="00EA67A4"/>
    <w:rsid w:val="00EB1306"/>
    <w:rsid w:val="00EB350A"/>
    <w:rsid w:val="00EB45FA"/>
    <w:rsid w:val="00EB56FC"/>
    <w:rsid w:val="00EC33D2"/>
    <w:rsid w:val="00EC3D7D"/>
    <w:rsid w:val="00EC4794"/>
    <w:rsid w:val="00EC4905"/>
    <w:rsid w:val="00EC560A"/>
    <w:rsid w:val="00EC7231"/>
    <w:rsid w:val="00ED0403"/>
    <w:rsid w:val="00ED0B7E"/>
    <w:rsid w:val="00ED204A"/>
    <w:rsid w:val="00ED245F"/>
    <w:rsid w:val="00ED252D"/>
    <w:rsid w:val="00ED3BE2"/>
    <w:rsid w:val="00ED4596"/>
    <w:rsid w:val="00ED47B1"/>
    <w:rsid w:val="00ED7C49"/>
    <w:rsid w:val="00EE440A"/>
    <w:rsid w:val="00EE574F"/>
    <w:rsid w:val="00EE7E6B"/>
    <w:rsid w:val="00EF3C21"/>
    <w:rsid w:val="00EF4E53"/>
    <w:rsid w:val="00EF6460"/>
    <w:rsid w:val="00EF6D00"/>
    <w:rsid w:val="00EF7922"/>
    <w:rsid w:val="00F009C4"/>
    <w:rsid w:val="00F00BB5"/>
    <w:rsid w:val="00F02196"/>
    <w:rsid w:val="00F1106A"/>
    <w:rsid w:val="00F146C3"/>
    <w:rsid w:val="00F16EA8"/>
    <w:rsid w:val="00F178A7"/>
    <w:rsid w:val="00F21361"/>
    <w:rsid w:val="00F2246C"/>
    <w:rsid w:val="00F22FA8"/>
    <w:rsid w:val="00F23322"/>
    <w:rsid w:val="00F2756F"/>
    <w:rsid w:val="00F302D5"/>
    <w:rsid w:val="00F31C02"/>
    <w:rsid w:val="00F3291E"/>
    <w:rsid w:val="00F33A0D"/>
    <w:rsid w:val="00F35D21"/>
    <w:rsid w:val="00F43A27"/>
    <w:rsid w:val="00F43F6C"/>
    <w:rsid w:val="00F44036"/>
    <w:rsid w:val="00F47FD5"/>
    <w:rsid w:val="00F50513"/>
    <w:rsid w:val="00F5424A"/>
    <w:rsid w:val="00F55EA9"/>
    <w:rsid w:val="00F56868"/>
    <w:rsid w:val="00F56B21"/>
    <w:rsid w:val="00F56BC5"/>
    <w:rsid w:val="00F56DE2"/>
    <w:rsid w:val="00F56E5C"/>
    <w:rsid w:val="00F61311"/>
    <w:rsid w:val="00F65418"/>
    <w:rsid w:val="00F731F1"/>
    <w:rsid w:val="00F7450C"/>
    <w:rsid w:val="00F806C3"/>
    <w:rsid w:val="00F80DD1"/>
    <w:rsid w:val="00F81315"/>
    <w:rsid w:val="00F8247B"/>
    <w:rsid w:val="00F83927"/>
    <w:rsid w:val="00F85AA5"/>
    <w:rsid w:val="00F87859"/>
    <w:rsid w:val="00F90F96"/>
    <w:rsid w:val="00F92BA4"/>
    <w:rsid w:val="00F93591"/>
    <w:rsid w:val="00F95883"/>
    <w:rsid w:val="00F96BF5"/>
    <w:rsid w:val="00FA35FC"/>
    <w:rsid w:val="00FA4BE9"/>
    <w:rsid w:val="00FA6502"/>
    <w:rsid w:val="00FA7B33"/>
    <w:rsid w:val="00FB597D"/>
    <w:rsid w:val="00FB710E"/>
    <w:rsid w:val="00FB751D"/>
    <w:rsid w:val="00FC06BE"/>
    <w:rsid w:val="00FC2452"/>
    <w:rsid w:val="00FC29EE"/>
    <w:rsid w:val="00FC38C9"/>
    <w:rsid w:val="00FC3B83"/>
    <w:rsid w:val="00FC4DBC"/>
    <w:rsid w:val="00FC76B9"/>
    <w:rsid w:val="00FD0098"/>
    <w:rsid w:val="00FD18DF"/>
    <w:rsid w:val="00FD2652"/>
    <w:rsid w:val="00FD350E"/>
    <w:rsid w:val="00FD5072"/>
    <w:rsid w:val="00FD64C3"/>
    <w:rsid w:val="00FE385F"/>
    <w:rsid w:val="00FE76D5"/>
    <w:rsid w:val="00FF1161"/>
    <w:rsid w:val="00FF1443"/>
    <w:rsid w:val="00FF23D0"/>
    <w:rsid w:val="00FF2928"/>
    <w:rsid w:val="00FF576B"/>
    <w:rsid w:val="058FFEAC"/>
    <w:rsid w:val="0828643B"/>
    <w:rsid w:val="11A9C4B7"/>
    <w:rsid w:val="146C3F5C"/>
    <w:rsid w:val="15A98DD9"/>
    <w:rsid w:val="16AF00E8"/>
    <w:rsid w:val="18446D09"/>
    <w:rsid w:val="19DB5C57"/>
    <w:rsid w:val="1E6E7CE0"/>
    <w:rsid w:val="22E2FB39"/>
    <w:rsid w:val="236AFF9C"/>
    <w:rsid w:val="2376EE7B"/>
    <w:rsid w:val="25F72ED0"/>
    <w:rsid w:val="29A4A605"/>
    <w:rsid w:val="2D5287DC"/>
    <w:rsid w:val="30AF4ECB"/>
    <w:rsid w:val="327C5308"/>
    <w:rsid w:val="35D36DAF"/>
    <w:rsid w:val="3950902E"/>
    <w:rsid w:val="3FEF1AD1"/>
    <w:rsid w:val="43D2653E"/>
    <w:rsid w:val="4802CDB1"/>
    <w:rsid w:val="48A87291"/>
    <w:rsid w:val="4CC31218"/>
    <w:rsid w:val="4DF03C2A"/>
    <w:rsid w:val="4FBC62EC"/>
    <w:rsid w:val="51F4EE40"/>
    <w:rsid w:val="5382DAE3"/>
    <w:rsid w:val="55CC5A56"/>
    <w:rsid w:val="56B47780"/>
    <w:rsid w:val="57B35F4F"/>
    <w:rsid w:val="637B21D0"/>
    <w:rsid w:val="65CBA0CC"/>
    <w:rsid w:val="66093BC4"/>
    <w:rsid w:val="6A76D3D4"/>
    <w:rsid w:val="6C4D032E"/>
    <w:rsid w:val="70303790"/>
    <w:rsid w:val="71801E32"/>
    <w:rsid w:val="74703DA8"/>
    <w:rsid w:val="7C0188BD"/>
    <w:rsid w:val="7CE3F4C8"/>
    <w:rsid w:val="7E0E3F2E"/>
    <w:rsid w:val="7E1C8D77"/>
    <w:rsid w:val="7FC4225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03A0A"/>
  <w15:chartTrackingRefBased/>
  <w15:docId w15:val="{F7A37B80-5DCF-46EB-8E76-761CFD16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E77"/>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05D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5D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5D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5D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5D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5DF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DF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DF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DF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D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5D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5D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5D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5D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5D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D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D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DF5"/>
    <w:rPr>
      <w:rFonts w:eastAsiaTheme="majorEastAsia" w:cstheme="majorBidi"/>
      <w:color w:val="272727" w:themeColor="text1" w:themeTint="D8"/>
    </w:rPr>
  </w:style>
  <w:style w:type="paragraph" w:styleId="Title">
    <w:name w:val="Title"/>
    <w:basedOn w:val="Normal"/>
    <w:next w:val="Normal"/>
    <w:link w:val="TitleChar"/>
    <w:uiPriority w:val="10"/>
    <w:qFormat/>
    <w:rsid w:val="00705D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D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D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D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DF5"/>
    <w:pPr>
      <w:spacing w:before="160"/>
      <w:jc w:val="center"/>
    </w:pPr>
    <w:rPr>
      <w:i/>
      <w:iCs/>
      <w:color w:val="404040" w:themeColor="text1" w:themeTint="BF"/>
    </w:rPr>
  </w:style>
  <w:style w:type="character" w:customStyle="1" w:styleId="QuoteChar">
    <w:name w:val="Quote Char"/>
    <w:basedOn w:val="DefaultParagraphFont"/>
    <w:link w:val="Quote"/>
    <w:uiPriority w:val="29"/>
    <w:rsid w:val="00705DF5"/>
    <w:rPr>
      <w:i/>
      <w:iCs/>
      <w:color w:val="404040" w:themeColor="text1" w:themeTint="BF"/>
    </w:rPr>
  </w:style>
  <w:style w:type="paragraph" w:styleId="ListParagraph">
    <w:name w:val="List Paragraph"/>
    <w:basedOn w:val="Normal"/>
    <w:uiPriority w:val="34"/>
    <w:qFormat/>
    <w:rsid w:val="00705DF5"/>
    <w:pPr>
      <w:ind w:left="720"/>
      <w:contextualSpacing/>
    </w:pPr>
  </w:style>
  <w:style w:type="character" w:styleId="IntenseEmphasis">
    <w:name w:val="Intense Emphasis"/>
    <w:basedOn w:val="DefaultParagraphFont"/>
    <w:uiPriority w:val="21"/>
    <w:qFormat/>
    <w:rsid w:val="00705DF5"/>
    <w:rPr>
      <w:i/>
      <w:iCs/>
      <w:color w:val="0F4761" w:themeColor="accent1" w:themeShade="BF"/>
    </w:rPr>
  </w:style>
  <w:style w:type="paragraph" w:styleId="IntenseQuote">
    <w:name w:val="Intense Quote"/>
    <w:basedOn w:val="Normal"/>
    <w:next w:val="Normal"/>
    <w:link w:val="IntenseQuoteChar"/>
    <w:uiPriority w:val="30"/>
    <w:qFormat/>
    <w:rsid w:val="00705D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5DF5"/>
    <w:rPr>
      <w:i/>
      <w:iCs/>
      <w:color w:val="0F4761" w:themeColor="accent1" w:themeShade="BF"/>
    </w:rPr>
  </w:style>
  <w:style w:type="character" w:styleId="IntenseReference">
    <w:name w:val="Intense Reference"/>
    <w:basedOn w:val="DefaultParagraphFont"/>
    <w:uiPriority w:val="32"/>
    <w:qFormat/>
    <w:rsid w:val="00705DF5"/>
    <w:rPr>
      <w:b/>
      <w:bCs/>
      <w:smallCaps/>
      <w:color w:val="0F4761" w:themeColor="accent1" w:themeShade="BF"/>
      <w:spacing w:val="5"/>
    </w:rPr>
  </w:style>
  <w:style w:type="table" w:styleId="TableGrid">
    <w:name w:val="Table Grid"/>
    <w:basedOn w:val="TableNormal"/>
    <w:uiPriority w:val="39"/>
    <w:rsid w:val="00705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05DF5"/>
    <w:pPr>
      <w:numPr>
        <w:numId w:val="2"/>
      </w:numPr>
    </w:pPr>
  </w:style>
  <w:style w:type="paragraph" w:styleId="Header">
    <w:name w:val="header"/>
    <w:basedOn w:val="Normal"/>
    <w:link w:val="HeaderChar"/>
    <w:uiPriority w:val="99"/>
    <w:unhideWhenUsed/>
    <w:rsid w:val="00697136"/>
    <w:pPr>
      <w:tabs>
        <w:tab w:val="center" w:pos="4513"/>
        <w:tab w:val="right" w:pos="9026"/>
      </w:tabs>
    </w:pPr>
  </w:style>
  <w:style w:type="character" w:customStyle="1" w:styleId="HeaderChar">
    <w:name w:val="Header Char"/>
    <w:basedOn w:val="DefaultParagraphFont"/>
    <w:link w:val="Header"/>
    <w:uiPriority w:val="99"/>
    <w:rsid w:val="00697136"/>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697136"/>
    <w:pPr>
      <w:tabs>
        <w:tab w:val="center" w:pos="4513"/>
        <w:tab w:val="right" w:pos="9026"/>
      </w:tabs>
    </w:pPr>
  </w:style>
  <w:style w:type="character" w:customStyle="1" w:styleId="FooterChar">
    <w:name w:val="Footer Char"/>
    <w:basedOn w:val="DefaultParagraphFont"/>
    <w:link w:val="Footer"/>
    <w:uiPriority w:val="99"/>
    <w:rsid w:val="00697136"/>
    <w:rPr>
      <w:rFonts w:ascii="Times New Roman" w:eastAsia="Times New Roman" w:hAnsi="Times New Roman" w:cs="Times New Roman"/>
      <w:kern w:val="0"/>
      <w:sz w:val="20"/>
      <w:szCs w:val="20"/>
      <w:lang w:eastAsia="en-GB"/>
      <w14:ligatures w14:val="none"/>
    </w:rPr>
  </w:style>
  <w:style w:type="character" w:styleId="Hyperlink">
    <w:name w:val="Hyperlink"/>
    <w:basedOn w:val="DefaultParagraphFont"/>
    <w:uiPriority w:val="99"/>
    <w:unhideWhenUsed/>
    <w:rsid w:val="00132F9B"/>
    <w:rPr>
      <w:color w:val="467886" w:themeColor="hyperlink"/>
      <w:u w:val="single"/>
    </w:rPr>
  </w:style>
  <w:style w:type="character" w:styleId="UnresolvedMention">
    <w:name w:val="Unresolved Mention"/>
    <w:basedOn w:val="DefaultParagraphFont"/>
    <w:uiPriority w:val="99"/>
    <w:semiHidden/>
    <w:unhideWhenUsed/>
    <w:rsid w:val="00132F9B"/>
    <w:rPr>
      <w:color w:val="605E5C"/>
      <w:shd w:val="clear" w:color="auto" w:fill="E1DFDD"/>
    </w:rPr>
  </w:style>
  <w:style w:type="numbering" w:customStyle="1" w:styleId="CurrentList2">
    <w:name w:val="Current List2"/>
    <w:uiPriority w:val="99"/>
    <w:rsid w:val="007066AF"/>
    <w:pPr>
      <w:numPr>
        <w:numId w:val="9"/>
      </w:numPr>
    </w:pPr>
  </w:style>
  <w:style w:type="paragraph" w:styleId="Revision">
    <w:name w:val="Revision"/>
    <w:hidden/>
    <w:uiPriority w:val="99"/>
    <w:semiHidden/>
    <w:rsid w:val="00E34C45"/>
    <w:pPr>
      <w:spacing w:after="0" w:line="240" w:lineRule="auto"/>
    </w:pPr>
    <w:rPr>
      <w:rFonts w:ascii="Times New Roman" w:eastAsia="Times New Roman" w:hAnsi="Times New Roman" w:cs="Times New Roman"/>
      <w:kern w:val="0"/>
      <w:sz w:val="20"/>
      <w:szCs w:val="20"/>
      <w:lang w:eastAsia="en-GB"/>
      <w14:ligatures w14:val="none"/>
    </w:rPr>
  </w:style>
  <w:style w:type="character" w:styleId="FollowedHyperlink">
    <w:name w:val="FollowedHyperlink"/>
    <w:basedOn w:val="DefaultParagraphFont"/>
    <w:uiPriority w:val="99"/>
    <w:semiHidden/>
    <w:unhideWhenUsed/>
    <w:rsid w:val="00972130"/>
    <w:rPr>
      <w:color w:val="96607D" w:themeColor="followedHyperlink"/>
      <w:u w:val="single"/>
    </w:rPr>
  </w:style>
  <w:style w:type="character" w:styleId="CommentReference">
    <w:name w:val="annotation reference"/>
    <w:basedOn w:val="DefaultParagraphFont"/>
    <w:uiPriority w:val="99"/>
    <w:semiHidden/>
    <w:unhideWhenUsed/>
    <w:rsid w:val="00FF1161"/>
    <w:rPr>
      <w:sz w:val="16"/>
      <w:szCs w:val="16"/>
    </w:rPr>
  </w:style>
  <w:style w:type="paragraph" w:styleId="CommentText">
    <w:name w:val="annotation text"/>
    <w:basedOn w:val="Normal"/>
    <w:link w:val="CommentTextChar"/>
    <w:uiPriority w:val="99"/>
    <w:unhideWhenUsed/>
    <w:rsid w:val="00FF1161"/>
  </w:style>
  <w:style w:type="character" w:customStyle="1" w:styleId="CommentTextChar">
    <w:name w:val="Comment Text Char"/>
    <w:basedOn w:val="DefaultParagraphFont"/>
    <w:link w:val="CommentText"/>
    <w:uiPriority w:val="99"/>
    <w:rsid w:val="00FF1161"/>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FF1161"/>
    <w:rPr>
      <w:b/>
      <w:bCs/>
    </w:rPr>
  </w:style>
  <w:style w:type="character" w:customStyle="1" w:styleId="CommentSubjectChar">
    <w:name w:val="Comment Subject Char"/>
    <w:basedOn w:val="CommentTextChar"/>
    <w:link w:val="CommentSubject"/>
    <w:uiPriority w:val="99"/>
    <w:semiHidden/>
    <w:rsid w:val="00FF1161"/>
    <w:rPr>
      <w:rFonts w:ascii="Times New Roman" w:eastAsia="Times New Roman" w:hAnsi="Times New Roman" w:cs="Times New Roman"/>
      <w:b/>
      <w:bCs/>
      <w:kern w:val="0"/>
      <w:sz w:val="20"/>
      <w:szCs w:val="20"/>
      <w:lang w:eastAsia="en-GB"/>
      <w14:ligatures w14:val="none"/>
    </w:rPr>
  </w:style>
  <w:style w:type="paragraph" w:styleId="NormalWeb">
    <w:name w:val="Normal (Web)"/>
    <w:basedOn w:val="Normal"/>
    <w:uiPriority w:val="99"/>
    <w:semiHidden/>
    <w:unhideWhenUsed/>
    <w:rsid w:val="00154B7B"/>
  </w:style>
  <w:style w:type="paragraph" w:customStyle="1" w:styleId="p1">
    <w:name w:val="p1"/>
    <w:basedOn w:val="Normal"/>
    <w:rsid w:val="00680470"/>
    <w:rPr>
      <w:rFonts w:ascii="Instrument Sans" w:hAnsi="Instrument Sans"/>
      <w:color w:val="000000"/>
      <w:sz w:val="15"/>
      <w:szCs w:val="15"/>
    </w:rPr>
  </w:style>
  <w:style w:type="character" w:customStyle="1" w:styleId="s1">
    <w:name w:val="s1"/>
    <w:basedOn w:val="DefaultParagraphFont"/>
    <w:rsid w:val="00680470"/>
    <w:rPr>
      <w:rFonts w:ascii="Arial" w:hAnsi="Arial" w:cs="Arial" w:hint="default"/>
      <w:sz w:val="15"/>
      <w:szCs w:val="15"/>
    </w:rPr>
  </w:style>
  <w:style w:type="character" w:styleId="Mention">
    <w:name w:val="Mention"/>
    <w:basedOn w:val="DefaultParagraphFont"/>
    <w:uiPriority w:val="99"/>
    <w:unhideWhenUsed/>
    <w:rsid w:val="00FE76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45139">
      <w:bodyDiv w:val="1"/>
      <w:marLeft w:val="0"/>
      <w:marRight w:val="0"/>
      <w:marTop w:val="0"/>
      <w:marBottom w:val="0"/>
      <w:divBdr>
        <w:top w:val="none" w:sz="0" w:space="0" w:color="auto"/>
        <w:left w:val="none" w:sz="0" w:space="0" w:color="auto"/>
        <w:bottom w:val="none" w:sz="0" w:space="0" w:color="auto"/>
        <w:right w:val="none" w:sz="0" w:space="0" w:color="auto"/>
      </w:divBdr>
    </w:div>
    <w:div w:id="42215901">
      <w:bodyDiv w:val="1"/>
      <w:marLeft w:val="0"/>
      <w:marRight w:val="0"/>
      <w:marTop w:val="0"/>
      <w:marBottom w:val="0"/>
      <w:divBdr>
        <w:top w:val="none" w:sz="0" w:space="0" w:color="auto"/>
        <w:left w:val="none" w:sz="0" w:space="0" w:color="auto"/>
        <w:bottom w:val="none" w:sz="0" w:space="0" w:color="auto"/>
        <w:right w:val="none" w:sz="0" w:space="0" w:color="auto"/>
      </w:divBdr>
    </w:div>
    <w:div w:id="47730623">
      <w:bodyDiv w:val="1"/>
      <w:marLeft w:val="0"/>
      <w:marRight w:val="0"/>
      <w:marTop w:val="0"/>
      <w:marBottom w:val="0"/>
      <w:divBdr>
        <w:top w:val="none" w:sz="0" w:space="0" w:color="auto"/>
        <w:left w:val="none" w:sz="0" w:space="0" w:color="auto"/>
        <w:bottom w:val="none" w:sz="0" w:space="0" w:color="auto"/>
        <w:right w:val="none" w:sz="0" w:space="0" w:color="auto"/>
      </w:divBdr>
    </w:div>
    <w:div w:id="105276350">
      <w:bodyDiv w:val="1"/>
      <w:marLeft w:val="0"/>
      <w:marRight w:val="0"/>
      <w:marTop w:val="0"/>
      <w:marBottom w:val="0"/>
      <w:divBdr>
        <w:top w:val="none" w:sz="0" w:space="0" w:color="auto"/>
        <w:left w:val="none" w:sz="0" w:space="0" w:color="auto"/>
        <w:bottom w:val="none" w:sz="0" w:space="0" w:color="auto"/>
        <w:right w:val="none" w:sz="0" w:space="0" w:color="auto"/>
      </w:divBdr>
    </w:div>
    <w:div w:id="300383014">
      <w:bodyDiv w:val="1"/>
      <w:marLeft w:val="0"/>
      <w:marRight w:val="0"/>
      <w:marTop w:val="0"/>
      <w:marBottom w:val="0"/>
      <w:divBdr>
        <w:top w:val="none" w:sz="0" w:space="0" w:color="auto"/>
        <w:left w:val="none" w:sz="0" w:space="0" w:color="auto"/>
        <w:bottom w:val="none" w:sz="0" w:space="0" w:color="auto"/>
        <w:right w:val="none" w:sz="0" w:space="0" w:color="auto"/>
      </w:divBdr>
    </w:div>
    <w:div w:id="373769337">
      <w:bodyDiv w:val="1"/>
      <w:marLeft w:val="0"/>
      <w:marRight w:val="0"/>
      <w:marTop w:val="0"/>
      <w:marBottom w:val="0"/>
      <w:divBdr>
        <w:top w:val="none" w:sz="0" w:space="0" w:color="auto"/>
        <w:left w:val="none" w:sz="0" w:space="0" w:color="auto"/>
        <w:bottom w:val="none" w:sz="0" w:space="0" w:color="auto"/>
        <w:right w:val="none" w:sz="0" w:space="0" w:color="auto"/>
      </w:divBdr>
    </w:div>
    <w:div w:id="453254582">
      <w:bodyDiv w:val="1"/>
      <w:marLeft w:val="0"/>
      <w:marRight w:val="0"/>
      <w:marTop w:val="0"/>
      <w:marBottom w:val="0"/>
      <w:divBdr>
        <w:top w:val="none" w:sz="0" w:space="0" w:color="auto"/>
        <w:left w:val="none" w:sz="0" w:space="0" w:color="auto"/>
        <w:bottom w:val="none" w:sz="0" w:space="0" w:color="auto"/>
        <w:right w:val="none" w:sz="0" w:space="0" w:color="auto"/>
      </w:divBdr>
    </w:div>
    <w:div w:id="647593809">
      <w:bodyDiv w:val="1"/>
      <w:marLeft w:val="0"/>
      <w:marRight w:val="0"/>
      <w:marTop w:val="0"/>
      <w:marBottom w:val="0"/>
      <w:divBdr>
        <w:top w:val="none" w:sz="0" w:space="0" w:color="auto"/>
        <w:left w:val="none" w:sz="0" w:space="0" w:color="auto"/>
        <w:bottom w:val="none" w:sz="0" w:space="0" w:color="auto"/>
        <w:right w:val="none" w:sz="0" w:space="0" w:color="auto"/>
      </w:divBdr>
    </w:div>
    <w:div w:id="741412904">
      <w:bodyDiv w:val="1"/>
      <w:marLeft w:val="0"/>
      <w:marRight w:val="0"/>
      <w:marTop w:val="0"/>
      <w:marBottom w:val="0"/>
      <w:divBdr>
        <w:top w:val="none" w:sz="0" w:space="0" w:color="auto"/>
        <w:left w:val="none" w:sz="0" w:space="0" w:color="auto"/>
        <w:bottom w:val="none" w:sz="0" w:space="0" w:color="auto"/>
        <w:right w:val="none" w:sz="0" w:space="0" w:color="auto"/>
      </w:divBdr>
    </w:div>
    <w:div w:id="786698079">
      <w:bodyDiv w:val="1"/>
      <w:marLeft w:val="0"/>
      <w:marRight w:val="0"/>
      <w:marTop w:val="0"/>
      <w:marBottom w:val="0"/>
      <w:divBdr>
        <w:top w:val="none" w:sz="0" w:space="0" w:color="auto"/>
        <w:left w:val="none" w:sz="0" w:space="0" w:color="auto"/>
        <w:bottom w:val="none" w:sz="0" w:space="0" w:color="auto"/>
        <w:right w:val="none" w:sz="0" w:space="0" w:color="auto"/>
      </w:divBdr>
    </w:div>
    <w:div w:id="876896900">
      <w:bodyDiv w:val="1"/>
      <w:marLeft w:val="0"/>
      <w:marRight w:val="0"/>
      <w:marTop w:val="0"/>
      <w:marBottom w:val="0"/>
      <w:divBdr>
        <w:top w:val="none" w:sz="0" w:space="0" w:color="auto"/>
        <w:left w:val="none" w:sz="0" w:space="0" w:color="auto"/>
        <w:bottom w:val="none" w:sz="0" w:space="0" w:color="auto"/>
        <w:right w:val="none" w:sz="0" w:space="0" w:color="auto"/>
      </w:divBdr>
    </w:div>
    <w:div w:id="1038164438">
      <w:bodyDiv w:val="1"/>
      <w:marLeft w:val="0"/>
      <w:marRight w:val="0"/>
      <w:marTop w:val="0"/>
      <w:marBottom w:val="0"/>
      <w:divBdr>
        <w:top w:val="none" w:sz="0" w:space="0" w:color="auto"/>
        <w:left w:val="none" w:sz="0" w:space="0" w:color="auto"/>
        <w:bottom w:val="none" w:sz="0" w:space="0" w:color="auto"/>
        <w:right w:val="none" w:sz="0" w:space="0" w:color="auto"/>
      </w:divBdr>
    </w:div>
    <w:div w:id="1066100925">
      <w:bodyDiv w:val="1"/>
      <w:marLeft w:val="0"/>
      <w:marRight w:val="0"/>
      <w:marTop w:val="0"/>
      <w:marBottom w:val="0"/>
      <w:divBdr>
        <w:top w:val="none" w:sz="0" w:space="0" w:color="auto"/>
        <w:left w:val="none" w:sz="0" w:space="0" w:color="auto"/>
        <w:bottom w:val="none" w:sz="0" w:space="0" w:color="auto"/>
        <w:right w:val="none" w:sz="0" w:space="0" w:color="auto"/>
      </w:divBdr>
    </w:div>
    <w:div w:id="1071653992">
      <w:bodyDiv w:val="1"/>
      <w:marLeft w:val="0"/>
      <w:marRight w:val="0"/>
      <w:marTop w:val="0"/>
      <w:marBottom w:val="0"/>
      <w:divBdr>
        <w:top w:val="none" w:sz="0" w:space="0" w:color="auto"/>
        <w:left w:val="none" w:sz="0" w:space="0" w:color="auto"/>
        <w:bottom w:val="none" w:sz="0" w:space="0" w:color="auto"/>
        <w:right w:val="none" w:sz="0" w:space="0" w:color="auto"/>
      </w:divBdr>
    </w:div>
    <w:div w:id="1449884835">
      <w:bodyDiv w:val="1"/>
      <w:marLeft w:val="0"/>
      <w:marRight w:val="0"/>
      <w:marTop w:val="0"/>
      <w:marBottom w:val="0"/>
      <w:divBdr>
        <w:top w:val="none" w:sz="0" w:space="0" w:color="auto"/>
        <w:left w:val="none" w:sz="0" w:space="0" w:color="auto"/>
        <w:bottom w:val="none" w:sz="0" w:space="0" w:color="auto"/>
        <w:right w:val="none" w:sz="0" w:space="0" w:color="auto"/>
      </w:divBdr>
    </w:div>
    <w:div w:id="1521436557">
      <w:bodyDiv w:val="1"/>
      <w:marLeft w:val="0"/>
      <w:marRight w:val="0"/>
      <w:marTop w:val="0"/>
      <w:marBottom w:val="0"/>
      <w:divBdr>
        <w:top w:val="none" w:sz="0" w:space="0" w:color="auto"/>
        <w:left w:val="none" w:sz="0" w:space="0" w:color="auto"/>
        <w:bottom w:val="none" w:sz="0" w:space="0" w:color="auto"/>
        <w:right w:val="none" w:sz="0" w:space="0" w:color="auto"/>
      </w:divBdr>
    </w:div>
    <w:div w:id="1653673567">
      <w:bodyDiv w:val="1"/>
      <w:marLeft w:val="0"/>
      <w:marRight w:val="0"/>
      <w:marTop w:val="0"/>
      <w:marBottom w:val="0"/>
      <w:divBdr>
        <w:top w:val="none" w:sz="0" w:space="0" w:color="auto"/>
        <w:left w:val="none" w:sz="0" w:space="0" w:color="auto"/>
        <w:bottom w:val="none" w:sz="0" w:space="0" w:color="auto"/>
        <w:right w:val="none" w:sz="0" w:space="0" w:color="auto"/>
      </w:divBdr>
    </w:div>
    <w:div w:id="1667170586">
      <w:bodyDiv w:val="1"/>
      <w:marLeft w:val="0"/>
      <w:marRight w:val="0"/>
      <w:marTop w:val="0"/>
      <w:marBottom w:val="0"/>
      <w:divBdr>
        <w:top w:val="none" w:sz="0" w:space="0" w:color="auto"/>
        <w:left w:val="none" w:sz="0" w:space="0" w:color="auto"/>
        <w:bottom w:val="none" w:sz="0" w:space="0" w:color="auto"/>
        <w:right w:val="none" w:sz="0" w:space="0" w:color="auto"/>
      </w:divBdr>
      <w:divsChild>
        <w:div w:id="162547037">
          <w:marLeft w:val="0"/>
          <w:marRight w:val="0"/>
          <w:marTop w:val="0"/>
          <w:marBottom w:val="0"/>
          <w:divBdr>
            <w:top w:val="none" w:sz="0" w:space="0" w:color="auto"/>
            <w:left w:val="none" w:sz="0" w:space="0" w:color="auto"/>
            <w:bottom w:val="none" w:sz="0" w:space="0" w:color="auto"/>
            <w:right w:val="none" w:sz="0" w:space="0" w:color="auto"/>
          </w:divBdr>
        </w:div>
        <w:div w:id="183058197">
          <w:marLeft w:val="0"/>
          <w:marRight w:val="0"/>
          <w:marTop w:val="0"/>
          <w:marBottom w:val="0"/>
          <w:divBdr>
            <w:top w:val="none" w:sz="0" w:space="0" w:color="auto"/>
            <w:left w:val="none" w:sz="0" w:space="0" w:color="auto"/>
            <w:bottom w:val="none" w:sz="0" w:space="0" w:color="auto"/>
            <w:right w:val="none" w:sz="0" w:space="0" w:color="auto"/>
          </w:divBdr>
        </w:div>
        <w:div w:id="583076690">
          <w:marLeft w:val="0"/>
          <w:marRight w:val="0"/>
          <w:marTop w:val="0"/>
          <w:marBottom w:val="0"/>
          <w:divBdr>
            <w:top w:val="none" w:sz="0" w:space="0" w:color="auto"/>
            <w:left w:val="none" w:sz="0" w:space="0" w:color="auto"/>
            <w:bottom w:val="none" w:sz="0" w:space="0" w:color="auto"/>
            <w:right w:val="none" w:sz="0" w:space="0" w:color="auto"/>
          </w:divBdr>
        </w:div>
        <w:div w:id="668143841">
          <w:marLeft w:val="0"/>
          <w:marRight w:val="0"/>
          <w:marTop w:val="0"/>
          <w:marBottom w:val="0"/>
          <w:divBdr>
            <w:top w:val="none" w:sz="0" w:space="0" w:color="auto"/>
            <w:left w:val="none" w:sz="0" w:space="0" w:color="auto"/>
            <w:bottom w:val="none" w:sz="0" w:space="0" w:color="auto"/>
            <w:right w:val="none" w:sz="0" w:space="0" w:color="auto"/>
          </w:divBdr>
        </w:div>
        <w:div w:id="1208494769">
          <w:marLeft w:val="0"/>
          <w:marRight w:val="0"/>
          <w:marTop w:val="0"/>
          <w:marBottom w:val="0"/>
          <w:divBdr>
            <w:top w:val="none" w:sz="0" w:space="0" w:color="auto"/>
            <w:left w:val="none" w:sz="0" w:space="0" w:color="auto"/>
            <w:bottom w:val="none" w:sz="0" w:space="0" w:color="auto"/>
            <w:right w:val="none" w:sz="0" w:space="0" w:color="auto"/>
          </w:divBdr>
        </w:div>
        <w:div w:id="1355377261">
          <w:marLeft w:val="0"/>
          <w:marRight w:val="0"/>
          <w:marTop w:val="0"/>
          <w:marBottom w:val="0"/>
          <w:divBdr>
            <w:top w:val="none" w:sz="0" w:space="0" w:color="auto"/>
            <w:left w:val="none" w:sz="0" w:space="0" w:color="auto"/>
            <w:bottom w:val="none" w:sz="0" w:space="0" w:color="auto"/>
            <w:right w:val="none" w:sz="0" w:space="0" w:color="auto"/>
          </w:divBdr>
        </w:div>
        <w:div w:id="1605310856">
          <w:marLeft w:val="0"/>
          <w:marRight w:val="0"/>
          <w:marTop w:val="0"/>
          <w:marBottom w:val="0"/>
          <w:divBdr>
            <w:top w:val="none" w:sz="0" w:space="0" w:color="auto"/>
            <w:left w:val="none" w:sz="0" w:space="0" w:color="auto"/>
            <w:bottom w:val="none" w:sz="0" w:space="0" w:color="auto"/>
            <w:right w:val="none" w:sz="0" w:space="0" w:color="auto"/>
          </w:divBdr>
        </w:div>
        <w:div w:id="1626766964">
          <w:marLeft w:val="0"/>
          <w:marRight w:val="0"/>
          <w:marTop w:val="0"/>
          <w:marBottom w:val="0"/>
          <w:divBdr>
            <w:top w:val="none" w:sz="0" w:space="0" w:color="auto"/>
            <w:left w:val="none" w:sz="0" w:space="0" w:color="auto"/>
            <w:bottom w:val="none" w:sz="0" w:space="0" w:color="auto"/>
            <w:right w:val="none" w:sz="0" w:space="0" w:color="auto"/>
          </w:divBdr>
        </w:div>
        <w:div w:id="1735011678">
          <w:marLeft w:val="0"/>
          <w:marRight w:val="0"/>
          <w:marTop w:val="0"/>
          <w:marBottom w:val="0"/>
          <w:divBdr>
            <w:top w:val="none" w:sz="0" w:space="0" w:color="auto"/>
            <w:left w:val="none" w:sz="0" w:space="0" w:color="auto"/>
            <w:bottom w:val="none" w:sz="0" w:space="0" w:color="auto"/>
            <w:right w:val="none" w:sz="0" w:space="0" w:color="auto"/>
          </w:divBdr>
        </w:div>
      </w:divsChild>
    </w:div>
    <w:div w:id="1720863877">
      <w:bodyDiv w:val="1"/>
      <w:marLeft w:val="0"/>
      <w:marRight w:val="0"/>
      <w:marTop w:val="0"/>
      <w:marBottom w:val="0"/>
      <w:divBdr>
        <w:top w:val="none" w:sz="0" w:space="0" w:color="auto"/>
        <w:left w:val="none" w:sz="0" w:space="0" w:color="auto"/>
        <w:bottom w:val="none" w:sz="0" w:space="0" w:color="auto"/>
        <w:right w:val="none" w:sz="0" w:space="0" w:color="auto"/>
      </w:divBdr>
    </w:div>
    <w:div w:id="1844928196">
      <w:bodyDiv w:val="1"/>
      <w:marLeft w:val="0"/>
      <w:marRight w:val="0"/>
      <w:marTop w:val="0"/>
      <w:marBottom w:val="0"/>
      <w:divBdr>
        <w:top w:val="none" w:sz="0" w:space="0" w:color="auto"/>
        <w:left w:val="none" w:sz="0" w:space="0" w:color="auto"/>
        <w:bottom w:val="none" w:sz="0" w:space="0" w:color="auto"/>
        <w:right w:val="none" w:sz="0" w:space="0" w:color="auto"/>
      </w:divBdr>
      <w:divsChild>
        <w:div w:id="142740591">
          <w:marLeft w:val="0"/>
          <w:marRight w:val="0"/>
          <w:marTop w:val="0"/>
          <w:marBottom w:val="0"/>
          <w:divBdr>
            <w:top w:val="none" w:sz="0" w:space="0" w:color="auto"/>
            <w:left w:val="none" w:sz="0" w:space="0" w:color="auto"/>
            <w:bottom w:val="none" w:sz="0" w:space="0" w:color="auto"/>
            <w:right w:val="none" w:sz="0" w:space="0" w:color="auto"/>
          </w:divBdr>
        </w:div>
        <w:div w:id="233707145">
          <w:marLeft w:val="0"/>
          <w:marRight w:val="0"/>
          <w:marTop w:val="0"/>
          <w:marBottom w:val="0"/>
          <w:divBdr>
            <w:top w:val="none" w:sz="0" w:space="0" w:color="auto"/>
            <w:left w:val="none" w:sz="0" w:space="0" w:color="auto"/>
            <w:bottom w:val="none" w:sz="0" w:space="0" w:color="auto"/>
            <w:right w:val="none" w:sz="0" w:space="0" w:color="auto"/>
          </w:divBdr>
        </w:div>
        <w:div w:id="294338127">
          <w:marLeft w:val="0"/>
          <w:marRight w:val="0"/>
          <w:marTop w:val="0"/>
          <w:marBottom w:val="0"/>
          <w:divBdr>
            <w:top w:val="none" w:sz="0" w:space="0" w:color="auto"/>
            <w:left w:val="none" w:sz="0" w:space="0" w:color="auto"/>
            <w:bottom w:val="none" w:sz="0" w:space="0" w:color="auto"/>
            <w:right w:val="none" w:sz="0" w:space="0" w:color="auto"/>
          </w:divBdr>
        </w:div>
        <w:div w:id="604188000">
          <w:marLeft w:val="0"/>
          <w:marRight w:val="0"/>
          <w:marTop w:val="0"/>
          <w:marBottom w:val="0"/>
          <w:divBdr>
            <w:top w:val="none" w:sz="0" w:space="0" w:color="auto"/>
            <w:left w:val="none" w:sz="0" w:space="0" w:color="auto"/>
            <w:bottom w:val="none" w:sz="0" w:space="0" w:color="auto"/>
            <w:right w:val="none" w:sz="0" w:space="0" w:color="auto"/>
          </w:divBdr>
        </w:div>
        <w:div w:id="770900845">
          <w:marLeft w:val="0"/>
          <w:marRight w:val="0"/>
          <w:marTop w:val="0"/>
          <w:marBottom w:val="0"/>
          <w:divBdr>
            <w:top w:val="none" w:sz="0" w:space="0" w:color="auto"/>
            <w:left w:val="none" w:sz="0" w:space="0" w:color="auto"/>
            <w:bottom w:val="none" w:sz="0" w:space="0" w:color="auto"/>
            <w:right w:val="none" w:sz="0" w:space="0" w:color="auto"/>
          </w:divBdr>
        </w:div>
        <w:div w:id="1048653154">
          <w:marLeft w:val="0"/>
          <w:marRight w:val="0"/>
          <w:marTop w:val="0"/>
          <w:marBottom w:val="0"/>
          <w:divBdr>
            <w:top w:val="none" w:sz="0" w:space="0" w:color="auto"/>
            <w:left w:val="none" w:sz="0" w:space="0" w:color="auto"/>
            <w:bottom w:val="none" w:sz="0" w:space="0" w:color="auto"/>
            <w:right w:val="none" w:sz="0" w:space="0" w:color="auto"/>
          </w:divBdr>
        </w:div>
        <w:div w:id="1075467201">
          <w:marLeft w:val="0"/>
          <w:marRight w:val="0"/>
          <w:marTop w:val="0"/>
          <w:marBottom w:val="0"/>
          <w:divBdr>
            <w:top w:val="none" w:sz="0" w:space="0" w:color="auto"/>
            <w:left w:val="none" w:sz="0" w:space="0" w:color="auto"/>
            <w:bottom w:val="none" w:sz="0" w:space="0" w:color="auto"/>
            <w:right w:val="none" w:sz="0" w:space="0" w:color="auto"/>
          </w:divBdr>
        </w:div>
        <w:div w:id="1094982521">
          <w:marLeft w:val="0"/>
          <w:marRight w:val="0"/>
          <w:marTop w:val="0"/>
          <w:marBottom w:val="0"/>
          <w:divBdr>
            <w:top w:val="none" w:sz="0" w:space="0" w:color="auto"/>
            <w:left w:val="none" w:sz="0" w:space="0" w:color="auto"/>
            <w:bottom w:val="none" w:sz="0" w:space="0" w:color="auto"/>
            <w:right w:val="none" w:sz="0" w:space="0" w:color="auto"/>
          </w:divBdr>
        </w:div>
        <w:div w:id="1118909903">
          <w:marLeft w:val="0"/>
          <w:marRight w:val="0"/>
          <w:marTop w:val="0"/>
          <w:marBottom w:val="0"/>
          <w:divBdr>
            <w:top w:val="none" w:sz="0" w:space="0" w:color="auto"/>
            <w:left w:val="none" w:sz="0" w:space="0" w:color="auto"/>
            <w:bottom w:val="none" w:sz="0" w:space="0" w:color="auto"/>
            <w:right w:val="none" w:sz="0" w:space="0" w:color="auto"/>
          </w:divBdr>
        </w:div>
      </w:divsChild>
    </w:div>
    <w:div w:id="1964580194">
      <w:bodyDiv w:val="1"/>
      <w:marLeft w:val="0"/>
      <w:marRight w:val="0"/>
      <w:marTop w:val="0"/>
      <w:marBottom w:val="0"/>
      <w:divBdr>
        <w:top w:val="none" w:sz="0" w:space="0" w:color="auto"/>
        <w:left w:val="none" w:sz="0" w:space="0" w:color="auto"/>
        <w:bottom w:val="none" w:sz="0" w:space="0" w:color="auto"/>
        <w:right w:val="none" w:sz="0" w:space="0" w:color="auto"/>
      </w:divBdr>
    </w:div>
    <w:div w:id="1989088104">
      <w:bodyDiv w:val="1"/>
      <w:marLeft w:val="0"/>
      <w:marRight w:val="0"/>
      <w:marTop w:val="0"/>
      <w:marBottom w:val="0"/>
      <w:divBdr>
        <w:top w:val="none" w:sz="0" w:space="0" w:color="auto"/>
        <w:left w:val="none" w:sz="0" w:space="0" w:color="auto"/>
        <w:bottom w:val="none" w:sz="0" w:space="0" w:color="auto"/>
        <w:right w:val="none" w:sz="0" w:space="0" w:color="auto"/>
      </w:divBdr>
    </w:div>
    <w:div w:id="206275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21" Type="http://schemas.openxmlformats.org/officeDocument/2006/relationships/hyperlink" Target="#" TargetMode="External" /><Relationship Id="rId34" Type="http://schemas.openxmlformats.org/officeDocument/2006/relationships/image" Target="media/image7.png" /><Relationship Id="rId42" Type="http://schemas.openxmlformats.org/officeDocument/2006/relationships/hyperlink" Target="#" TargetMode="External" /><Relationship Id="rId47" Type="http://schemas.openxmlformats.org/officeDocument/2006/relationships/hyperlink" Target="mailto:unitmceo@mannchester.ac.uk" TargetMode="External" /><Relationship Id="rId50" Type="http://schemas.openxmlformats.org/officeDocument/2006/relationships/fontTable" Target="fontTable.xml" /><Relationship Id="rId7" Type="http://schemas.openxmlformats.org/officeDocument/2006/relationships/settings" Target="settings.xml" /><Relationship Id="rId16" Type="http://schemas.openxmlformats.org/officeDocument/2006/relationships/image" Target="media/image5.png" /><Relationship Id="rId29" Type="http://schemas.openxmlformats.org/officeDocument/2006/relationships/hyperlink" Target="#" TargetMode="External" /><Relationship Id="rId11" Type="http://schemas.openxmlformats.org/officeDocument/2006/relationships/image" Target="media/image1.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image" Target="media/image10.png" /><Relationship Id="rId40" Type="http://schemas.openxmlformats.org/officeDocument/2006/relationships/image" Target="media/image12.jpeg" /><Relationship Id="rId45" Type="http://schemas.openxmlformats.org/officeDocument/2006/relationships/hyperlink" Target="#" TargetMode="External" /><Relationship Id="rId5" Type="http://schemas.openxmlformats.org/officeDocument/2006/relationships/numbering" Target="numbering.xml" /><Relationship Id="rId15" Type="http://schemas.openxmlformats.org/officeDocument/2006/relationships/hyperlink" Target="#" TargetMode="External"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image" Target="media/image9.png" /><Relationship Id="rId49" Type="http://schemas.openxmlformats.org/officeDocument/2006/relationships/hyperlink" Target="#" TargetMode="External" /><Relationship Id="rId10" Type="http://schemas.openxmlformats.org/officeDocument/2006/relationships/endnotes" Target="endnotes.xml"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9" Type="http://schemas.openxmlformats.org/officeDocument/2006/relationships/footnotes" Target="footnotes.xml" /><Relationship Id="rId14" Type="http://schemas.openxmlformats.org/officeDocument/2006/relationships/image" Target="media/image4.jpeg" /><Relationship Id="rId22" Type="http://schemas.openxmlformats.org/officeDocument/2006/relationships/hyperlink" Target="#" TargetMode="External" /><Relationship Id="rId27" Type="http://schemas.openxmlformats.org/officeDocument/2006/relationships/image" Target="media/image6.jpeg" /><Relationship Id="rId30" Type="http://schemas.openxmlformats.org/officeDocument/2006/relationships/hyperlink" Target="#" TargetMode="External" /><Relationship Id="rId35" Type="http://schemas.openxmlformats.org/officeDocument/2006/relationships/image" Target="media/image8.png"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webSettings" Target="webSettings.xml" /><Relationship Id="rId51" Type="http://schemas.openxmlformats.org/officeDocument/2006/relationships/theme" Target="theme/theme1.xml" /><Relationship Id="rId12" Type="http://schemas.openxmlformats.org/officeDocument/2006/relationships/image" Target="media/image2.png" /><Relationship Id="rId17" Type="http://schemas.openxmlformats.org/officeDocument/2006/relationships/hyperlink" Target="#" TargetMode="External"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image" Target="media/image11.jpeg" /><Relationship Id="rId46" Type="http://schemas.openxmlformats.org/officeDocument/2006/relationships/image" Target="media/image14.jpeg" /><Relationship Id="rId20" Type="http://schemas.openxmlformats.org/officeDocument/2006/relationships/hyperlink" Target="#" TargetMode="External" /><Relationship Id="rId41" Type="http://schemas.openxmlformats.org/officeDocument/2006/relationships/image" Target="media/image13.jpeg" /><Relationship Id="rId6" Type="http://schemas.openxmlformats.org/officeDocument/2006/relationships/styles" Target="styles.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3983</Words>
  <Characters>22705</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Nelson</dc:creator>
  <cp:keywords/>
  <dc:description/>
  <cp:lastModifiedBy>Kristina Smith</cp:lastModifiedBy>
  <cp:revision>2</cp:revision>
  <cp:lastPrinted>2026-01-05T15:14:00Z</cp:lastPrinted>
  <dcterms:created xsi:type="dcterms:W3CDTF">2026-01-05T15:59:00Z</dcterms:created>
  <dcterms:modified xsi:type="dcterms:W3CDTF">2026-01-05T15:59:00Z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0x010100FEEC94C0239C884E91DC723718C42701</vt:lpwstr>
  </property>
  <property fmtid="{D5CDD505-2E9C-101B-9397-08002B2CF9AE}" pid="3" name="GrammarlyDocumentId">
    <vt:lpwstr>badefc89-c4a6-470a-8cd0-ab299412d7da</vt:lpwstr>
  </property>
  <property fmtid="{D5CDD505-2E9C-101B-9397-08002B2CF9AE}" pid="4" name="MediaServiceImageTags">
    <vt:lpwstr/>
  </property>
  <property fmtid="{D5CDD505-2E9C-101B-9397-08002B2CF9AE}" pid="5" name="NXPowerLiteLastOptimized">
    <vt:lpwstr>1085788</vt:lpwstr>
  </property>
  <property fmtid="{D5CDD505-2E9C-101B-9397-08002B2CF9AE}" pid="6" name="NXPowerLiteSettings">
    <vt:lpwstr>C7000400038000</vt:lpwstr>
  </property>
  <property fmtid="{D5CDD505-2E9C-101B-9397-08002B2CF9AE}" pid="7" name="NXPowerLiteVersion">
    <vt:lpwstr>S10.9.4</vt:lpwstr>
  </property>
  <property fmtid="{D5CDD505-2E9C-101B-9397-08002B2CF9AE}" pid="8" name="docLang">
    <vt:lpwstr>en</vt:lpwstr>
  </property>
</Properties>
</file>