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7D33F" w14:textId="77777777" w:rsidR="00BE48D0" w:rsidRPr="00136644" w:rsidRDefault="00BE48D0" w:rsidP="00E05FF6">
      <w:pPr>
        <w:pStyle w:val="Heading1"/>
      </w:pPr>
      <w:r w:rsidRPr="005E693B">
        <w:t>THE UNIVERSITY OF MANCHESTER</w:t>
      </w:r>
    </w:p>
    <w:p w14:paraId="33F00DE6" w14:textId="77777777" w:rsidR="00BE48D0" w:rsidRPr="00136644" w:rsidRDefault="00BE48D0" w:rsidP="00E05FF6">
      <w:pPr>
        <w:pStyle w:val="Heading1"/>
      </w:pPr>
      <w:r w:rsidRPr="00D71F83">
        <w:t>PARTICULARS OF APPOINTMENT</w:t>
      </w:r>
    </w:p>
    <w:p w14:paraId="1B520DB1" w14:textId="6A7EA30E" w:rsidR="00BE48D0" w:rsidRPr="00136644" w:rsidRDefault="003519DD" w:rsidP="00E05FF6">
      <w:pPr>
        <w:pStyle w:val="Heading1"/>
      </w:pPr>
      <w:sdt>
        <w:sdtPr>
          <w:alias w:val="Faculty"/>
          <w:tag w:val="Faculty"/>
          <w:id w:val="-1468894591"/>
          <w:placeholder>
            <w:docPart w:val="815246F745C04D70AA45EA5EF441C249"/>
          </w:placeholder>
          <w:comboBox>
            <w:listItem w:value="Choose a Faculty/Organisation"/>
            <w:listItem w:displayText="FACULTY OF HUMANITIES" w:value="FACULTY OF HUMANITIES"/>
            <w:listItem w:displayText="FACULTY OF BIOLOGY, MEDICINE &amp; HEALTH" w:value="FACULTY OF BIOLOGY, MEDICINE &amp; HEALTH"/>
            <w:listItem w:displayText="FACULTY OF SCIENCE &amp; ENGINEERING" w:value="FACULTY OF SCIENCE &amp; ENGINEERING"/>
            <w:listItem w:displayText="FACULTY OF CULTURAL INSTITUTIONS" w:value="FACULTY OF CULTURAL INSTITUTIONS"/>
            <w:listItem w:displayText="PROFESSIONAL SERVICES" w:value="PROFESSIONAL SERVICES"/>
          </w:comboBox>
        </w:sdtPr>
        <w:sdtEndPr/>
        <w:sdtContent>
          <w:r>
            <w:t>FACULTY OF CULTURAL INSTITUTIONS</w:t>
          </w:r>
        </w:sdtContent>
      </w:sdt>
    </w:p>
    <w:p w14:paraId="35E410AD" w14:textId="61466FA5" w:rsidR="00EC3E93" w:rsidRDefault="003519DD" w:rsidP="00E05FF6">
      <w:pPr>
        <w:pStyle w:val="Heading1"/>
      </w:pPr>
      <w:sdt>
        <w:sdtPr>
          <w:alias w:val="Schools"/>
          <w:tag w:val="Schools"/>
          <w:id w:val="-267701505"/>
          <w:placeholder>
            <w:docPart w:val="2F43FB5FE5B24CF99BF82B4E17C89A96"/>
          </w:placeholder>
          <w:dropDownList>
            <w:listItem w:value="Choose an item."/>
            <w:listItem w:displayText="Faculty Office Biology, Medicine &amp; Health" w:value="Faculty Office Biology, Medicine &amp; Health"/>
            <w:listItem w:displayText="Faculty Office Science &amp; Engineering" w:value="Faculty Office Science &amp; Engineering"/>
            <w:listItem w:displayText="Faculty Office - Humanities" w:value="Faculty Office - Humanities"/>
            <w:listItem w:displayText="Directorate of Compliance and Risk" w:value="Directorate of Compliance and Risk"/>
            <w:listItem w:displayText="Directorate of Communications, Marketing and Student Recruitment" w:value="Directorate of Communications, Marketing and Student Recruitment"/>
            <w:listItem w:displayText="Directorate of Equality, Diversity and Inclusion" w:value="Directorate of Equality, Diversity and Inclusion"/>
            <w:listItem w:displayText="Directorate of Estates and Facilities" w:value="Directorate of Estates and Facilities"/>
            <w:listItem w:displayText="Directorate of Finance" w:value="Directorate of Finance"/>
            <w:listItem w:displayText="Directorate of Human Resources" w:value="Directorate of Human Resources"/>
            <w:listItem w:displayText="Directorate of IT Services" w:value="Directorate of IT Services"/>
            <w:listItem w:displayText="Directorate of Research and Business Engagement" w:value="Directorate of Research and Business Engagement"/>
            <w:listItem w:displayText="Directorate of Planning" w:value="Directorate of Planning"/>
            <w:listItem w:displayText="Directorate for the Student Experience" w:value="Directorate for the Student Experience"/>
            <w:listItem w:displayText="School of Arts, Languages &amp; Cultures" w:value="School of Arts, Languages &amp; Cultures"/>
            <w:listItem w:displayText="School of Biological Sciences" w:value="School of Biological Sciences"/>
            <w:listItem w:displayText="School of Chemical Engineering &amp; Analytical Science " w:value="School of Chemical Engineering &amp; Analytical Science "/>
            <w:listItem w:displayText="School of Chemistry" w:value="School of Chemistry"/>
            <w:listItem w:displayText="School of Computer Science" w:value="School of Computer Science"/>
            <w:listItem w:displayText="School of Earth, Atmospheric &amp; Environmental Sciences  " w:value="School of Earth, Atmospheric &amp; Environmental Sciences  "/>
            <w:listItem w:displayText="School of Electrical &amp; Electronic Engineering " w:value="School of Electrical &amp; Electronic Engineering "/>
            <w:listItem w:displayText="School of Health Sciences" w:value="School of Health Sciences"/>
            <w:listItem w:displayText="School of Environment, Education &amp; Development" w:value="School of Environment, Education &amp; Development"/>
            <w:listItem w:displayText="School of Engineering" w:value="School of Engineering"/>
            <w:listItem w:displayText="School of Law" w:value="School of Law"/>
            <w:listItem w:displayText="School of Materials" w:value="School of Materials"/>
            <w:listItem w:displayText="School of Mathematics " w:value="School of Mathematics "/>
            <w:listItem w:displayText="School of Mechanical, Aerospace &amp; Civil Engineering " w:value="School of Mechanical, Aerospace &amp; Civil Engineering "/>
            <w:listItem w:displayText="School of Medical Sciences" w:value="School of Medical Sciences"/>
            <w:listItem w:displayText="School of Physics and Astronomy" w:value="School of Physics and Astronomy"/>
            <w:listItem w:displayText="School of Natural Sciences" w:value="School of Natural Sciences"/>
            <w:listItem w:displayText="School of Social Sciences" w:value="School of Social Sciences"/>
            <w:listItem w:displayText="The University of Manchester Library" w:value="The University of Manchester Library"/>
            <w:listItem w:displayText="Whitworth Art Gallery" w:value="Whitworth Art Gallery"/>
            <w:listItem w:displayText="Photon Science Institute" w:value="Photon Science Institute"/>
            <w:listItem w:displayText="National Graphene Institute" w:value="National Graphene Institute"/>
            <w:listItem w:displayText="Manchester Museum" w:value="Manchester Museum"/>
            <w:listItem w:displayText="FSE Research Institutes" w:value="FSE Research Institutes"/>
            <w:listItem w:displayText="Alliance Manchester Business School" w:value="Alliance Manchester Business School"/>
            <w:listItem w:displayText="Dalton Nuclear Institute" w:value="Dalton Nuclear Institute"/>
            <w:listItem w:displayText="Manchester Institute of Biotechnology" w:value="Manchester Institute of Biotechnology"/>
            <w:listItem w:displayText="Jodrell Bank Visitor Centre" w:value="Jodrell Bank Visitor Centre"/>
            <w:listItem w:displayText="Registrar, Secretary and Chief Operating Officer" w:value="Registrar, Secretary and Chief Operating Officer"/>
            <w:listItem w:displayText="Development and Alumni Relations" w:value="Development and Alumni Relations"/>
            <w:listItem w:displayText="Association of University Administrators (AUA) Office" w:value="Association of University Administrators (AUA) Office"/>
            <w:listItem w:displayText="Association of the Heads of University Administration (AHUA)" w:value="Association of the Heads of University Administration (AHUA)"/>
            <w:listItem w:displayText="Royal Naval Unit" w:value="Royal Naval Unit"/>
            <w:listItem w:displayText="Office for Social Responsibility" w:value="Office for Social Responsibility"/>
            <w:listItem w:displayText="Office of the President and Vice-Chancellor" w:value="Office of the President and Vice-Chancellor"/>
            <w:listItem w:displayText="Legal Affairs and Board Secretariat" w:value="Legal Affairs and Board Secretariat"/>
            <w:listItem w:displayText="Wellcome Trust CRF" w:value="Wellcome Trust CRF"/>
            <w:listItem w:displayText="Cancer Research UK Manchester Institute (CRUK MI)" w:value="Cancer Research UK Manchester Institute (CRUK MI)"/>
            <w:listItem w:displayText="Manchester Cancer Research Centre (MCRC)" w:value="Manchester Cancer Research Centre (MCRC)"/>
            <w:listItem w:displayText="FBMH Research and Innovation" w:value="FBMH Research and Innovation"/>
            <w:listItem w:displayText="Directorate of People and Organisational Development" w:value="Directorate of People and Organisational Development"/>
          </w:dropDownList>
        </w:sdtPr>
        <w:sdtEndPr/>
        <w:sdtContent>
          <w:r>
            <w:t>Whitworth Art Gallery</w:t>
          </w:r>
        </w:sdtContent>
      </w:sdt>
    </w:p>
    <w:p w14:paraId="70273C1B" w14:textId="77777777" w:rsidR="003519DD" w:rsidRDefault="003519DD" w:rsidP="00E05FF6">
      <w:pPr>
        <w:pStyle w:val="Heading1"/>
      </w:pPr>
      <w:r w:rsidRPr="003519DD">
        <w:t xml:space="preserve">Whitworth Art Gallery Administration </w:t>
      </w:r>
    </w:p>
    <w:p w14:paraId="5543207E" w14:textId="76E4A089" w:rsidR="00E05FF6" w:rsidRDefault="003519DD" w:rsidP="00E05FF6">
      <w:pPr>
        <w:pStyle w:val="Heading1"/>
      </w:pPr>
      <w:r w:rsidRPr="003519DD">
        <w:t>Visitor Team Assistant</w:t>
      </w:r>
      <w:r w:rsidR="00E05FF6" w:rsidRPr="00EC3E93">
        <w:t xml:space="preserve"> </w:t>
      </w:r>
    </w:p>
    <w:p w14:paraId="0B427265" w14:textId="360BDFEB" w:rsidR="00B30E51" w:rsidRPr="00EC3E93" w:rsidRDefault="00B30E51" w:rsidP="00E05FF6">
      <w:pPr>
        <w:pStyle w:val="Heading1"/>
      </w:pPr>
      <w:r w:rsidRPr="00EC3E93">
        <w:t xml:space="preserve">Vacancy </w:t>
      </w:r>
      <w:r w:rsidR="00FF4B52" w:rsidRPr="00EC3E93">
        <w:t>re</w:t>
      </w:r>
      <w:r w:rsidRPr="00EC3E93">
        <w:t xml:space="preserve">f: </w:t>
      </w:r>
      <w:r w:rsidR="003519DD" w:rsidRPr="003519DD">
        <w:t>CIX-027490</w:t>
      </w:r>
    </w:p>
    <w:p w14:paraId="0F2B4065" w14:textId="77777777" w:rsidR="00BE48D0" w:rsidRDefault="00BE48D0" w:rsidP="00BE48D0">
      <w:pPr>
        <w:tabs>
          <w:tab w:val="left" w:pos="3206"/>
        </w:tabs>
        <w:ind w:right="-144"/>
        <w:jc w:val="center"/>
        <w:rPr>
          <w:rFonts w:cs="Arial"/>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7476"/>
      </w:tblGrid>
      <w:tr w:rsidR="00943BFF" w14:paraId="5D7D050C" w14:textId="77777777" w:rsidTr="00DF53E7">
        <w:trPr>
          <w:trHeight w:val="567"/>
        </w:trPr>
        <w:tc>
          <w:tcPr>
            <w:tcW w:w="1951" w:type="dxa"/>
          </w:tcPr>
          <w:p w14:paraId="095222E9" w14:textId="77777777" w:rsidR="00943BFF" w:rsidRDefault="00943BFF" w:rsidP="00DF53E7">
            <w:pPr>
              <w:tabs>
                <w:tab w:val="left" w:pos="3206"/>
              </w:tabs>
              <w:spacing w:after="120"/>
              <w:ind w:right="-142"/>
              <w:jc w:val="both"/>
              <w:rPr>
                <w:rFonts w:cs="Arial"/>
                <w:b/>
                <w:szCs w:val="22"/>
              </w:rPr>
            </w:pPr>
            <w:r>
              <w:rPr>
                <w:rFonts w:cs="Arial"/>
                <w:b/>
                <w:szCs w:val="22"/>
              </w:rPr>
              <w:t>Salary:</w:t>
            </w:r>
          </w:p>
        </w:tc>
        <w:tc>
          <w:tcPr>
            <w:tcW w:w="7669" w:type="dxa"/>
          </w:tcPr>
          <w:p w14:paraId="0D76A421" w14:textId="1B832FA7" w:rsidR="003519DD" w:rsidRDefault="003519DD" w:rsidP="00DF53E7">
            <w:pPr>
              <w:tabs>
                <w:tab w:val="left" w:pos="3206"/>
              </w:tabs>
              <w:spacing w:after="120"/>
              <w:ind w:right="-142"/>
              <w:jc w:val="both"/>
              <w:rPr>
                <w:rFonts w:cs="Arial"/>
                <w:szCs w:val="22"/>
              </w:rPr>
            </w:pPr>
            <w:r>
              <w:rPr>
                <w:rFonts w:cs="Arial"/>
                <w:szCs w:val="22"/>
              </w:rPr>
              <w:t xml:space="preserve">Grade 2 £23,114 to £24,600 (plus 6% shift allowance for </w:t>
            </w:r>
            <w:r w:rsidRPr="003519DD">
              <w:rPr>
                <w:rFonts w:cs="Arial"/>
                <w:szCs w:val="22"/>
              </w:rPr>
              <w:t xml:space="preserve">working across </w:t>
            </w:r>
          </w:p>
          <w:p w14:paraId="4649AC82" w14:textId="77777777" w:rsidR="003519DD" w:rsidRDefault="003519DD" w:rsidP="00DF53E7">
            <w:pPr>
              <w:tabs>
                <w:tab w:val="left" w:pos="3206"/>
              </w:tabs>
              <w:spacing w:after="120"/>
              <w:ind w:right="-142"/>
              <w:jc w:val="both"/>
              <w:rPr>
                <w:rFonts w:cs="Arial"/>
                <w:szCs w:val="22"/>
              </w:rPr>
            </w:pPr>
            <w:r w:rsidRPr="003519DD">
              <w:rPr>
                <w:rFonts w:cs="Arial"/>
                <w:szCs w:val="22"/>
              </w:rPr>
              <w:t>7 days)</w:t>
            </w:r>
            <w:r>
              <w:rPr>
                <w:rFonts w:cs="Arial"/>
                <w:szCs w:val="22"/>
              </w:rPr>
              <w:t xml:space="preserve"> per annum, depending on relevant experience </w:t>
            </w:r>
          </w:p>
          <w:p w14:paraId="2F11EB4F" w14:textId="1AC03D70" w:rsidR="003519DD" w:rsidRPr="00DF53E7" w:rsidRDefault="003519DD" w:rsidP="00DF53E7">
            <w:pPr>
              <w:tabs>
                <w:tab w:val="left" w:pos="3206"/>
              </w:tabs>
              <w:spacing w:after="120"/>
              <w:ind w:right="-142"/>
              <w:jc w:val="both"/>
              <w:rPr>
                <w:rFonts w:cs="Arial"/>
                <w:szCs w:val="22"/>
              </w:rPr>
            </w:pPr>
          </w:p>
        </w:tc>
      </w:tr>
      <w:tr w:rsidR="00943BFF" w14:paraId="56C47CE8" w14:textId="77777777" w:rsidTr="00DF53E7">
        <w:trPr>
          <w:trHeight w:val="567"/>
        </w:trPr>
        <w:tc>
          <w:tcPr>
            <w:tcW w:w="1951" w:type="dxa"/>
          </w:tcPr>
          <w:p w14:paraId="203784EA" w14:textId="77777777" w:rsidR="00943BFF" w:rsidRDefault="00943BFF" w:rsidP="00DF53E7">
            <w:pPr>
              <w:tabs>
                <w:tab w:val="left" w:pos="3206"/>
              </w:tabs>
              <w:spacing w:after="120"/>
              <w:ind w:right="-142"/>
              <w:jc w:val="both"/>
              <w:rPr>
                <w:rFonts w:cs="Arial"/>
                <w:b/>
                <w:szCs w:val="22"/>
              </w:rPr>
            </w:pPr>
            <w:r>
              <w:rPr>
                <w:rFonts w:cs="Arial"/>
                <w:b/>
                <w:szCs w:val="22"/>
              </w:rPr>
              <w:t>Hours:</w:t>
            </w:r>
          </w:p>
        </w:tc>
        <w:tc>
          <w:tcPr>
            <w:tcW w:w="7669" w:type="dxa"/>
          </w:tcPr>
          <w:p w14:paraId="0CF2B989" w14:textId="696CF0A5" w:rsidR="00943BFF" w:rsidRPr="00DF53E7" w:rsidRDefault="003519DD" w:rsidP="00E05FF6">
            <w:pPr>
              <w:tabs>
                <w:tab w:val="left" w:pos="3206"/>
              </w:tabs>
              <w:spacing w:after="120"/>
              <w:ind w:right="-142"/>
              <w:jc w:val="both"/>
              <w:rPr>
                <w:rFonts w:cs="Arial"/>
                <w:szCs w:val="22"/>
              </w:rPr>
            </w:pPr>
            <w:r>
              <w:rPr>
                <w:rFonts w:cs="Arial"/>
                <w:szCs w:val="22"/>
              </w:rPr>
              <w:t xml:space="preserve">17 hours 30 minutes </w:t>
            </w:r>
          </w:p>
        </w:tc>
      </w:tr>
      <w:tr w:rsidR="00943BFF" w14:paraId="2502971A" w14:textId="77777777" w:rsidTr="00DF53E7">
        <w:trPr>
          <w:trHeight w:val="567"/>
        </w:trPr>
        <w:tc>
          <w:tcPr>
            <w:tcW w:w="1951" w:type="dxa"/>
          </w:tcPr>
          <w:p w14:paraId="4AF8BCB4" w14:textId="77777777" w:rsidR="00943BFF" w:rsidRDefault="00943BFF" w:rsidP="00DF53E7">
            <w:pPr>
              <w:tabs>
                <w:tab w:val="left" w:pos="3206"/>
              </w:tabs>
              <w:spacing w:after="120"/>
              <w:ind w:right="-142"/>
              <w:jc w:val="both"/>
              <w:rPr>
                <w:rFonts w:cs="Arial"/>
                <w:b/>
                <w:szCs w:val="22"/>
              </w:rPr>
            </w:pPr>
            <w:r>
              <w:rPr>
                <w:rFonts w:cs="Arial"/>
                <w:b/>
                <w:szCs w:val="22"/>
              </w:rPr>
              <w:t>Duration:</w:t>
            </w:r>
          </w:p>
        </w:tc>
        <w:tc>
          <w:tcPr>
            <w:tcW w:w="7669" w:type="dxa"/>
          </w:tcPr>
          <w:p w14:paraId="436C18DC" w14:textId="0B32CFF8" w:rsidR="00943BFF" w:rsidRPr="00DF53E7" w:rsidRDefault="00E5438D" w:rsidP="00E5438D">
            <w:pPr>
              <w:tabs>
                <w:tab w:val="left" w:pos="3206"/>
              </w:tabs>
              <w:spacing w:after="120"/>
              <w:ind w:right="-142"/>
              <w:jc w:val="both"/>
              <w:rPr>
                <w:rFonts w:cs="Arial"/>
                <w:szCs w:val="22"/>
              </w:rPr>
            </w:pPr>
            <w:r>
              <w:rPr>
                <w:rFonts w:cs="Arial"/>
                <w:szCs w:val="22"/>
              </w:rPr>
              <w:t>F</w:t>
            </w:r>
            <w:r w:rsidR="00DF53E7" w:rsidRPr="00DF53E7">
              <w:rPr>
                <w:rFonts w:cs="Arial"/>
                <w:szCs w:val="22"/>
              </w:rPr>
              <w:t>ixed term</w:t>
            </w:r>
            <w:r w:rsidR="00E05FF6">
              <w:rPr>
                <w:rFonts w:cs="Arial"/>
                <w:szCs w:val="22"/>
              </w:rPr>
              <w:t xml:space="preserve"> </w:t>
            </w:r>
            <w:r w:rsidR="003519DD">
              <w:rPr>
                <w:rFonts w:cs="Arial"/>
                <w:szCs w:val="22"/>
              </w:rPr>
              <w:t xml:space="preserve">for 11 months </w:t>
            </w:r>
          </w:p>
        </w:tc>
      </w:tr>
      <w:tr w:rsidR="00943BFF" w14:paraId="05A30894" w14:textId="77777777" w:rsidTr="00DF53E7">
        <w:trPr>
          <w:trHeight w:val="567"/>
        </w:trPr>
        <w:tc>
          <w:tcPr>
            <w:tcW w:w="1951" w:type="dxa"/>
          </w:tcPr>
          <w:p w14:paraId="6F6B787D" w14:textId="77777777" w:rsidR="00943BFF" w:rsidRDefault="00943BFF" w:rsidP="00DF53E7">
            <w:pPr>
              <w:tabs>
                <w:tab w:val="left" w:pos="3206"/>
              </w:tabs>
              <w:spacing w:after="120"/>
              <w:ind w:right="-142"/>
              <w:jc w:val="both"/>
              <w:rPr>
                <w:rFonts w:cs="Arial"/>
                <w:b/>
                <w:szCs w:val="22"/>
              </w:rPr>
            </w:pPr>
            <w:r>
              <w:rPr>
                <w:rFonts w:cs="Arial"/>
                <w:b/>
                <w:szCs w:val="22"/>
              </w:rPr>
              <w:t>Location:</w:t>
            </w:r>
          </w:p>
        </w:tc>
        <w:tc>
          <w:tcPr>
            <w:tcW w:w="7669" w:type="dxa"/>
          </w:tcPr>
          <w:p w14:paraId="08FA4E85" w14:textId="7A2FE39C" w:rsidR="00943BFF" w:rsidRPr="00DF53E7" w:rsidRDefault="00197632" w:rsidP="00E05FF6">
            <w:pPr>
              <w:tabs>
                <w:tab w:val="left" w:pos="3206"/>
              </w:tabs>
              <w:spacing w:after="120"/>
              <w:ind w:right="-142"/>
              <w:jc w:val="both"/>
              <w:rPr>
                <w:rFonts w:cs="Arial"/>
                <w:szCs w:val="22"/>
              </w:rPr>
            </w:pPr>
            <w:r>
              <w:rPr>
                <w:rFonts w:cs="Arial"/>
                <w:szCs w:val="22"/>
              </w:rPr>
              <w:t>Oxford Road, Manchester</w:t>
            </w:r>
          </w:p>
        </w:tc>
      </w:tr>
    </w:tbl>
    <w:p w14:paraId="5A8CDB73" w14:textId="77777777" w:rsidR="006672DA" w:rsidRPr="00336541" w:rsidRDefault="006672DA" w:rsidP="006672DA">
      <w:pPr>
        <w:tabs>
          <w:tab w:val="left" w:pos="7938"/>
        </w:tabs>
        <w:jc w:val="both"/>
        <w:rPr>
          <w:rFonts w:cs="Arial"/>
          <w:b/>
          <w:sz w:val="21"/>
          <w:szCs w:val="21"/>
        </w:rPr>
      </w:pPr>
      <w:r w:rsidRPr="00336541">
        <w:rPr>
          <w:rFonts w:cs="Arial"/>
          <w:b/>
          <w:sz w:val="21"/>
          <w:szCs w:val="21"/>
        </w:rPr>
        <w:t>____________________________________________________________________________</w:t>
      </w:r>
    </w:p>
    <w:p w14:paraId="68CBA1C4" w14:textId="77777777" w:rsidR="00FA3696" w:rsidRPr="00624158" w:rsidRDefault="00FA3696" w:rsidP="00FA3696">
      <w:pPr>
        <w:jc w:val="both"/>
        <w:rPr>
          <w:rFonts w:cs="Arial"/>
          <w:b/>
          <w:szCs w:val="22"/>
        </w:rPr>
      </w:pPr>
    </w:p>
    <w:p w14:paraId="6709D7FC" w14:textId="77777777" w:rsidR="00FA3696" w:rsidRPr="00F74C9A" w:rsidRDefault="00FA3696" w:rsidP="00FA3696">
      <w:pPr>
        <w:jc w:val="both"/>
        <w:rPr>
          <w:rFonts w:cs="Arial"/>
          <w:b/>
          <w:szCs w:val="22"/>
        </w:rPr>
      </w:pPr>
      <w:r w:rsidRPr="00F74C9A">
        <w:rPr>
          <w:rFonts w:cs="Arial"/>
          <w:b/>
          <w:szCs w:val="22"/>
        </w:rPr>
        <w:t>Enquiries about the vacancy, shortlisting and interviews:</w:t>
      </w:r>
    </w:p>
    <w:p w14:paraId="7FAFBB14" w14:textId="02E89CD9" w:rsidR="00FA3696" w:rsidRDefault="00CA29B7" w:rsidP="00FA3696">
      <w:pPr>
        <w:jc w:val="both"/>
        <w:rPr>
          <w:rFonts w:cs="Arial"/>
          <w:szCs w:val="22"/>
        </w:rPr>
      </w:pPr>
      <w:r>
        <w:rPr>
          <w:rFonts w:cs="Arial"/>
          <w:szCs w:val="22"/>
        </w:rPr>
        <w:t>Name</w:t>
      </w:r>
      <w:r w:rsidR="00EA0983">
        <w:rPr>
          <w:rFonts w:cs="Arial"/>
          <w:szCs w:val="22"/>
        </w:rPr>
        <w:t>:</w:t>
      </w:r>
      <w:r w:rsidR="003519DD">
        <w:rPr>
          <w:rFonts w:cs="Arial"/>
          <w:szCs w:val="22"/>
        </w:rPr>
        <w:t xml:space="preserve"> Ashleigh Owen </w:t>
      </w:r>
    </w:p>
    <w:p w14:paraId="002D8EF3" w14:textId="2F57DE07" w:rsidR="003519DD" w:rsidRDefault="00FA3696" w:rsidP="000F6D13">
      <w:pPr>
        <w:jc w:val="both"/>
        <w:rPr>
          <w:rFonts w:cs="Arial"/>
          <w:szCs w:val="22"/>
        </w:rPr>
      </w:pPr>
      <w:r w:rsidRPr="00F74C9A">
        <w:rPr>
          <w:rFonts w:cs="Arial"/>
          <w:szCs w:val="22"/>
        </w:rPr>
        <w:t>Email:</w:t>
      </w:r>
      <w:r w:rsidR="003519DD" w:rsidRPr="003519DD">
        <w:t xml:space="preserve"> </w:t>
      </w:r>
      <w:hyperlink w:history="1">
        <w:r w:rsidR="003519DD" w:rsidRPr="009B74DE">
          <w:rPr>
            <w:rStyle w:val="Hyperlink"/>
            <w:rFonts w:cs="Arial"/>
            <w:szCs w:val="22"/>
          </w:rPr>
          <w:t>ashleigh.owen@manchester.ac.uk</w:t>
        </w:r>
      </w:hyperlink>
    </w:p>
    <w:p w14:paraId="31033493" w14:textId="75B042CF" w:rsidR="00FA3696" w:rsidRPr="00624158" w:rsidRDefault="00FA3696" w:rsidP="000F6D13">
      <w:pPr>
        <w:jc w:val="both"/>
        <w:rPr>
          <w:rFonts w:cs="Arial"/>
          <w:b/>
          <w:szCs w:val="22"/>
        </w:rPr>
      </w:pPr>
      <w:r w:rsidRPr="00624158">
        <w:rPr>
          <w:rFonts w:cs="Arial"/>
          <w:b/>
          <w:szCs w:val="22"/>
        </w:rPr>
        <w:t>_________________________________________________________________________</w:t>
      </w:r>
    </w:p>
    <w:p w14:paraId="669BC1F5" w14:textId="77777777" w:rsidR="003519DD" w:rsidRPr="003519DD" w:rsidRDefault="003519DD" w:rsidP="003519DD"/>
    <w:p w14:paraId="006CD350" w14:textId="3B77BB66" w:rsidR="003519DD" w:rsidRPr="003519DD" w:rsidRDefault="003519DD" w:rsidP="003519DD">
      <w:pPr>
        <w:rPr>
          <w:b/>
          <w:bCs/>
        </w:rPr>
      </w:pPr>
      <w:r w:rsidRPr="003519DD">
        <w:rPr>
          <w:b/>
          <w:bCs/>
        </w:rPr>
        <w:t>Job Description</w:t>
      </w:r>
    </w:p>
    <w:p w14:paraId="69F3487A" w14:textId="77777777" w:rsidR="003519DD" w:rsidRPr="003519DD" w:rsidRDefault="003519DD" w:rsidP="003519DD"/>
    <w:p w14:paraId="1A3211AB" w14:textId="74508C73" w:rsidR="003519DD" w:rsidRPr="003519DD" w:rsidRDefault="003519DD" w:rsidP="003519DD">
      <w:pPr>
        <w:rPr>
          <w:b/>
          <w:bCs/>
        </w:rPr>
      </w:pPr>
      <w:r w:rsidRPr="003519DD">
        <w:rPr>
          <w:b/>
          <w:bCs/>
        </w:rPr>
        <w:t>Overall purpose of the job</w:t>
      </w:r>
    </w:p>
    <w:p w14:paraId="0DDC94C2" w14:textId="77777777" w:rsidR="003519DD" w:rsidRPr="003519DD" w:rsidRDefault="003519DD" w:rsidP="003519DD">
      <w:r w:rsidRPr="003519DD">
        <w:t>The Visitor Team is the connection between our visitors, collections, building and surrounding parks and gardens. Members of the Visitor Team are friendly, professional, approachable, knowledgeable, and make people feel comfortable during their time here. This includes welcoming visitors from a variety of backgrounds with a wide range of needs and giving every one the information they require to help them get the most from their visit. Visitor Team Assistants therefore must stay up to date with the latest news and event information, as well as what’s happening across Manchester’s wider cultural scene.</w:t>
      </w:r>
    </w:p>
    <w:p w14:paraId="62437C77" w14:textId="77777777" w:rsidR="003519DD" w:rsidRPr="003519DD" w:rsidRDefault="003519DD" w:rsidP="003519DD"/>
    <w:p w14:paraId="520ABE97" w14:textId="77777777" w:rsidR="003519DD" w:rsidRPr="003519DD" w:rsidRDefault="003519DD" w:rsidP="003519DD">
      <w:r w:rsidRPr="003519DD">
        <w:t xml:space="preserve">Visitor Team Assistants provide day-to-day access, care, and safety for all our visitors as well as the security of our building and collections. This is done by working closely with our Building and Operations Team to ensure everything looks smart, tidy and is safe for the public to enjoy. Visitor Team Assistants are actively involved with First Aid, Health and Safety, Access as well as Fire Evacuation procedures to ensure this occurs. </w:t>
      </w:r>
    </w:p>
    <w:p w14:paraId="013E8D23" w14:textId="77777777" w:rsidR="003519DD" w:rsidRPr="003519DD" w:rsidRDefault="003519DD" w:rsidP="003519DD"/>
    <w:p w14:paraId="57B928DE" w14:textId="77777777" w:rsidR="003519DD" w:rsidRPr="003519DD" w:rsidRDefault="003519DD" w:rsidP="003519DD">
      <w:r w:rsidRPr="003519DD">
        <w:lastRenderedPageBreak/>
        <w:t xml:space="preserve">Visitor Team Assistants also deliver guided tours on various topics and themes as well as gather important data by collecting surveys from our visitors.  In addition, Visitor Team Assistants support events such as weddings, concerts, and exhibition previews, whilst proactively collaborating with other teams and partners who run a whole range of programmes and activities across the gallery. </w:t>
      </w:r>
    </w:p>
    <w:p w14:paraId="7561AC7B" w14:textId="77777777" w:rsidR="003519DD" w:rsidRPr="003519DD" w:rsidRDefault="003519DD" w:rsidP="003519DD">
      <w:r w:rsidRPr="003519DD">
        <w:t xml:space="preserve"> </w:t>
      </w:r>
    </w:p>
    <w:p w14:paraId="3F22DC33" w14:textId="77777777" w:rsidR="003519DD" w:rsidRPr="003519DD" w:rsidRDefault="003519DD" w:rsidP="003519DD">
      <w:r w:rsidRPr="003519DD">
        <w:t>We are a team that brings an enthusiasm to all forms of art and does so by proactively engaging with our visitors both on and offline. Every member of the Visitor Team must enjoy being part of a team and feel confident enough to actively encourage donations, capture additional feedback as well as deal with difficult situations. The Visitor Team’s working pattern covers a 7-day week schedule that repeats itself on a 4-week basis and includes regular evening and weekend work.</w:t>
      </w:r>
    </w:p>
    <w:p w14:paraId="3766718F" w14:textId="77777777" w:rsidR="003519DD" w:rsidRPr="003519DD" w:rsidRDefault="003519DD" w:rsidP="003519DD"/>
    <w:p w14:paraId="701F5D67" w14:textId="77777777" w:rsidR="003519DD" w:rsidRPr="003519DD" w:rsidRDefault="003519DD" w:rsidP="003519DD"/>
    <w:p w14:paraId="3E5ED2FA" w14:textId="3A5AFB97" w:rsidR="003519DD" w:rsidRPr="003519DD" w:rsidRDefault="003519DD" w:rsidP="003519DD">
      <w:pPr>
        <w:rPr>
          <w:b/>
          <w:bCs/>
        </w:rPr>
      </w:pPr>
      <w:bookmarkStart w:id="0" w:name="_Hlk128061442"/>
      <w:r w:rsidRPr="003519DD">
        <w:rPr>
          <w:b/>
          <w:bCs/>
        </w:rPr>
        <w:t xml:space="preserve">Key Responsibilities, Accountabilities </w:t>
      </w:r>
      <w:proofErr w:type="gramStart"/>
      <w:r w:rsidRPr="003519DD">
        <w:rPr>
          <w:b/>
          <w:bCs/>
        </w:rPr>
        <w:t>Or</w:t>
      </w:r>
      <w:proofErr w:type="gramEnd"/>
      <w:r w:rsidRPr="003519DD">
        <w:rPr>
          <w:b/>
          <w:bCs/>
        </w:rPr>
        <w:t xml:space="preserve"> Duties:</w:t>
      </w:r>
      <w:bookmarkEnd w:id="0"/>
    </w:p>
    <w:p w14:paraId="56D09ACF" w14:textId="3EEA8955" w:rsidR="003519DD" w:rsidRPr="003519DD" w:rsidRDefault="003519DD" w:rsidP="003519DD">
      <w:pPr>
        <w:pStyle w:val="ListParagraph"/>
        <w:numPr>
          <w:ilvl w:val="0"/>
          <w:numId w:val="18"/>
        </w:numPr>
        <w:rPr>
          <w:rFonts w:eastAsia="MS Mincho"/>
        </w:rPr>
      </w:pPr>
      <w:r w:rsidRPr="003519DD">
        <w:rPr>
          <w:rFonts w:eastAsia="MS Mincho"/>
        </w:rPr>
        <w:t>A</w:t>
      </w:r>
      <w:r w:rsidRPr="003519DD">
        <w:rPr>
          <w:rFonts w:eastAsia="MS Mincho"/>
        </w:rPr>
        <w:t>lw</w:t>
      </w:r>
      <w:r w:rsidRPr="003519DD">
        <w:rPr>
          <w:rFonts w:eastAsia="MS Mincho"/>
        </w:rPr>
        <w:t>ays be vigilant to ensure the safety of visitors, staff, the collections as well as the building itself</w:t>
      </w:r>
    </w:p>
    <w:p w14:paraId="1BCFD6CF" w14:textId="46A36981" w:rsidR="003519DD" w:rsidRPr="003519DD" w:rsidRDefault="003519DD" w:rsidP="003519DD">
      <w:pPr>
        <w:pStyle w:val="ListParagraph"/>
        <w:numPr>
          <w:ilvl w:val="0"/>
          <w:numId w:val="18"/>
        </w:numPr>
        <w:rPr>
          <w:rFonts w:eastAsia="MS Mincho"/>
        </w:rPr>
      </w:pPr>
      <w:r w:rsidRPr="003519DD">
        <w:rPr>
          <w:rFonts w:eastAsia="MS Mincho"/>
        </w:rPr>
        <w:t>Provide a warm welcome and support to everyone who comes to the gallery, whatever their purpose</w:t>
      </w:r>
    </w:p>
    <w:p w14:paraId="0F70945A" w14:textId="06135BB9" w:rsidR="003519DD" w:rsidRPr="003519DD" w:rsidRDefault="003519DD" w:rsidP="003519DD">
      <w:pPr>
        <w:pStyle w:val="ListParagraph"/>
        <w:numPr>
          <w:ilvl w:val="0"/>
          <w:numId w:val="18"/>
        </w:numPr>
        <w:rPr>
          <w:rFonts w:eastAsia="MS Mincho"/>
        </w:rPr>
      </w:pPr>
      <w:r w:rsidRPr="003519DD">
        <w:rPr>
          <w:rFonts w:eastAsia="MS Mincho"/>
        </w:rPr>
        <w:t>Work evenings and weekends on a rota basis or as operational needs require</w:t>
      </w:r>
    </w:p>
    <w:p w14:paraId="6CF7E94E" w14:textId="2FB2843A" w:rsidR="003519DD" w:rsidRPr="003519DD" w:rsidRDefault="003519DD" w:rsidP="003519DD">
      <w:pPr>
        <w:pStyle w:val="ListParagraph"/>
        <w:numPr>
          <w:ilvl w:val="0"/>
          <w:numId w:val="18"/>
        </w:numPr>
        <w:rPr>
          <w:rFonts w:eastAsia="MS Mincho"/>
        </w:rPr>
      </w:pPr>
      <w:r w:rsidRPr="003519DD">
        <w:rPr>
          <w:rFonts w:eastAsia="MS Mincho"/>
        </w:rPr>
        <w:t>Enthusiastically engage with visitors and support their enjoyment of the gallery, including navigation throughout our spaces and providing further information when required</w:t>
      </w:r>
    </w:p>
    <w:p w14:paraId="7DBE4068" w14:textId="6E876B80" w:rsidR="003519DD" w:rsidRPr="003519DD" w:rsidRDefault="003519DD" w:rsidP="003519DD">
      <w:pPr>
        <w:pStyle w:val="ListParagraph"/>
        <w:numPr>
          <w:ilvl w:val="0"/>
          <w:numId w:val="18"/>
        </w:numPr>
        <w:rPr>
          <w:rFonts w:eastAsia="MS Mincho"/>
        </w:rPr>
      </w:pPr>
      <w:r w:rsidRPr="003519DD">
        <w:rPr>
          <w:rFonts w:eastAsia="MS Mincho"/>
        </w:rPr>
        <w:t>Conduct visitor surveys and collate / archive visitor feedback, both verbally and written</w:t>
      </w:r>
    </w:p>
    <w:p w14:paraId="06B9C55A" w14:textId="5C3403CF" w:rsidR="003519DD" w:rsidRPr="003519DD" w:rsidRDefault="003519DD" w:rsidP="003519DD">
      <w:pPr>
        <w:pStyle w:val="ListParagraph"/>
        <w:numPr>
          <w:ilvl w:val="0"/>
          <w:numId w:val="18"/>
        </w:numPr>
        <w:rPr>
          <w:rFonts w:eastAsia="MS Mincho"/>
        </w:rPr>
      </w:pPr>
      <w:r w:rsidRPr="003519DD">
        <w:rPr>
          <w:rFonts w:eastAsia="MS Mincho"/>
        </w:rPr>
        <w:t>Inform visitors of our charitable status and actively encourage donations where appropriate</w:t>
      </w:r>
    </w:p>
    <w:p w14:paraId="1FD4D302" w14:textId="52831535" w:rsidR="003519DD" w:rsidRPr="003519DD" w:rsidRDefault="003519DD" w:rsidP="003519DD">
      <w:pPr>
        <w:pStyle w:val="ListParagraph"/>
        <w:numPr>
          <w:ilvl w:val="0"/>
          <w:numId w:val="18"/>
        </w:numPr>
        <w:rPr>
          <w:rFonts w:eastAsia="MS Mincho"/>
        </w:rPr>
      </w:pPr>
      <w:r w:rsidRPr="003519DD">
        <w:rPr>
          <w:rFonts w:eastAsia="MS Mincho"/>
        </w:rPr>
        <w:t>Tidy up and/or improve the appearance of the gallery (Including Information Displays, Resource Packs, Workshop Spaces, Interactive Displays / Materials etc.)</w:t>
      </w:r>
    </w:p>
    <w:p w14:paraId="42AFA7E0" w14:textId="09D17982" w:rsidR="003519DD" w:rsidRPr="003519DD" w:rsidRDefault="003519DD" w:rsidP="003519DD">
      <w:pPr>
        <w:pStyle w:val="ListParagraph"/>
        <w:numPr>
          <w:ilvl w:val="0"/>
          <w:numId w:val="18"/>
        </w:numPr>
        <w:rPr>
          <w:rFonts w:eastAsia="MS Mincho"/>
        </w:rPr>
      </w:pPr>
      <w:r w:rsidRPr="003519DD">
        <w:rPr>
          <w:rFonts w:eastAsia="MS Mincho"/>
        </w:rPr>
        <w:t>Ensure gallery’s codes of conduct are observed and actions are taken where appropriate (First Aid, Evacuation Procedures, Health &amp; Safety, Food Policies etc.)</w:t>
      </w:r>
    </w:p>
    <w:p w14:paraId="67C82665" w14:textId="442F2F3E" w:rsidR="003519DD" w:rsidRPr="003519DD" w:rsidRDefault="003519DD" w:rsidP="003519DD">
      <w:pPr>
        <w:pStyle w:val="ListParagraph"/>
        <w:numPr>
          <w:ilvl w:val="0"/>
          <w:numId w:val="18"/>
        </w:numPr>
        <w:rPr>
          <w:rFonts w:eastAsia="MS Mincho"/>
        </w:rPr>
      </w:pPr>
      <w:r w:rsidRPr="003519DD">
        <w:rPr>
          <w:rFonts w:eastAsia="MS Mincho"/>
        </w:rPr>
        <w:t>Actively attend and contribute to meetings relevant to the post (Director’s Briefings, Staff Forums, Morning Briefings, Curatorial Talks etc.)</w:t>
      </w:r>
    </w:p>
    <w:p w14:paraId="0475F1B9" w14:textId="61342E25" w:rsidR="003519DD" w:rsidRPr="003519DD" w:rsidRDefault="003519DD" w:rsidP="003519DD">
      <w:pPr>
        <w:pStyle w:val="ListParagraph"/>
        <w:numPr>
          <w:ilvl w:val="0"/>
          <w:numId w:val="18"/>
        </w:numPr>
        <w:rPr>
          <w:rFonts w:eastAsia="MS Mincho"/>
        </w:rPr>
      </w:pPr>
      <w:r w:rsidRPr="003519DD">
        <w:rPr>
          <w:rFonts w:eastAsia="MS Mincho"/>
        </w:rPr>
        <w:t>Maintain an up-to-date knowledge about our collections, exhibitions, and public programmes (Including Workshops, Talks, Conferences, One off Events etc.)</w:t>
      </w:r>
    </w:p>
    <w:p w14:paraId="3BC6F171" w14:textId="29DB2C5E" w:rsidR="003519DD" w:rsidRPr="003519DD" w:rsidRDefault="003519DD" w:rsidP="003519DD">
      <w:pPr>
        <w:pStyle w:val="ListParagraph"/>
        <w:numPr>
          <w:ilvl w:val="0"/>
          <w:numId w:val="18"/>
        </w:numPr>
        <w:rPr>
          <w:rFonts w:eastAsia="MS Mincho"/>
        </w:rPr>
      </w:pPr>
      <w:r w:rsidRPr="003519DD">
        <w:rPr>
          <w:rFonts w:eastAsia="MS Mincho"/>
        </w:rPr>
        <w:t>Work with colleagues from other department such as Civic Engagement and Education, Curatorial, Building Operations, Commercial, Communications, as well as assisting with workshops and events as required</w:t>
      </w:r>
    </w:p>
    <w:p w14:paraId="5A294E78" w14:textId="77777777" w:rsidR="003519DD" w:rsidRPr="003519DD" w:rsidRDefault="003519DD" w:rsidP="003519DD">
      <w:pPr>
        <w:pStyle w:val="ListParagraph"/>
        <w:numPr>
          <w:ilvl w:val="0"/>
          <w:numId w:val="18"/>
        </w:numPr>
        <w:rPr>
          <w:rFonts w:eastAsia="MS Mincho"/>
        </w:rPr>
      </w:pPr>
      <w:r w:rsidRPr="003519DD">
        <w:rPr>
          <w:rFonts w:eastAsia="MS Mincho"/>
        </w:rPr>
        <w:t>Provide tours of the gallery and park on various themes and topics. (Daily highlights tours, Whitworth Park Walks, tours specifically for school groups or introductory tours for new staff)</w:t>
      </w:r>
    </w:p>
    <w:p w14:paraId="7DB44A4D" w14:textId="5841CD57" w:rsidR="003519DD" w:rsidRPr="003519DD" w:rsidRDefault="003519DD" w:rsidP="003519DD">
      <w:pPr>
        <w:pStyle w:val="ListParagraph"/>
        <w:numPr>
          <w:ilvl w:val="0"/>
          <w:numId w:val="18"/>
        </w:numPr>
        <w:rPr>
          <w:rFonts w:eastAsia="MS Mincho"/>
        </w:rPr>
      </w:pPr>
      <w:r w:rsidRPr="003519DD">
        <w:rPr>
          <w:rFonts w:eastAsia="MS Mincho"/>
        </w:rPr>
        <w:t>Be vigilant and aware of access requirements, giving support where needed</w:t>
      </w:r>
    </w:p>
    <w:p w14:paraId="08935DB8" w14:textId="6F6F6F79" w:rsidR="003519DD" w:rsidRPr="003519DD" w:rsidRDefault="003519DD" w:rsidP="003519DD">
      <w:pPr>
        <w:pStyle w:val="ListParagraph"/>
        <w:numPr>
          <w:ilvl w:val="0"/>
          <w:numId w:val="18"/>
        </w:numPr>
        <w:rPr>
          <w:rFonts w:eastAsia="MS Mincho"/>
        </w:rPr>
      </w:pPr>
      <w:r w:rsidRPr="003519DD">
        <w:rPr>
          <w:rFonts w:eastAsia="MS Mincho"/>
        </w:rPr>
        <w:t xml:space="preserve">Assist in supporting the preparation of the gallery’s spaces and set-ups </w:t>
      </w:r>
    </w:p>
    <w:p w14:paraId="187F0522" w14:textId="2114723D" w:rsidR="003519DD" w:rsidRPr="003519DD" w:rsidRDefault="003519DD" w:rsidP="003519DD">
      <w:pPr>
        <w:pStyle w:val="ListParagraph"/>
        <w:numPr>
          <w:ilvl w:val="0"/>
          <w:numId w:val="18"/>
        </w:numPr>
        <w:rPr>
          <w:rFonts w:eastAsia="MS Mincho"/>
        </w:rPr>
      </w:pPr>
      <w:r w:rsidRPr="003519DD">
        <w:rPr>
          <w:rFonts w:eastAsia="MS Mincho"/>
        </w:rPr>
        <w:t>Attend external and internal training to ensure duties are carried out to a high standard</w:t>
      </w:r>
    </w:p>
    <w:p w14:paraId="5BF4A00C" w14:textId="286F5C9D" w:rsidR="003519DD" w:rsidRPr="003519DD" w:rsidRDefault="003519DD" w:rsidP="003519DD">
      <w:pPr>
        <w:pStyle w:val="ListParagraph"/>
        <w:numPr>
          <w:ilvl w:val="0"/>
          <w:numId w:val="18"/>
        </w:numPr>
        <w:rPr>
          <w:rFonts w:eastAsia="MS Mincho"/>
        </w:rPr>
      </w:pPr>
      <w:r w:rsidRPr="003519DD">
        <w:rPr>
          <w:rFonts w:eastAsia="MS Mincho"/>
        </w:rPr>
        <w:t>Report any safety and/or maintenance issues promptly</w:t>
      </w:r>
    </w:p>
    <w:p w14:paraId="52ACDD20" w14:textId="5340AD54" w:rsidR="003519DD" w:rsidRPr="003519DD" w:rsidRDefault="003519DD" w:rsidP="003519DD">
      <w:pPr>
        <w:pStyle w:val="ListParagraph"/>
        <w:numPr>
          <w:ilvl w:val="0"/>
          <w:numId w:val="18"/>
        </w:numPr>
        <w:rPr>
          <w:rFonts w:eastAsia="MS Mincho"/>
        </w:rPr>
      </w:pPr>
      <w:r w:rsidRPr="003519DD">
        <w:rPr>
          <w:rFonts w:eastAsia="MS Mincho"/>
        </w:rPr>
        <w:lastRenderedPageBreak/>
        <w:t>Ensure all engagement with visitors online is kept on top of and adheres to the gallery’s tone of voice</w:t>
      </w:r>
    </w:p>
    <w:p w14:paraId="4CABFCA0" w14:textId="7346557D" w:rsidR="003519DD" w:rsidRPr="003519DD" w:rsidRDefault="003519DD" w:rsidP="003519DD">
      <w:pPr>
        <w:pStyle w:val="ListParagraph"/>
        <w:numPr>
          <w:ilvl w:val="0"/>
          <w:numId w:val="18"/>
        </w:numPr>
        <w:rPr>
          <w:rFonts w:eastAsia="MS Mincho"/>
        </w:rPr>
      </w:pPr>
      <w:r w:rsidRPr="003519DD">
        <w:rPr>
          <w:rFonts w:eastAsia="MS Mincho"/>
        </w:rPr>
        <w:t xml:space="preserve">Have a smart, tidy, and professional appearance </w:t>
      </w:r>
      <w:proofErr w:type="gramStart"/>
      <w:r w:rsidRPr="003519DD">
        <w:rPr>
          <w:rFonts w:eastAsia="MS Mincho"/>
        </w:rPr>
        <w:t>at all times</w:t>
      </w:r>
      <w:proofErr w:type="gramEnd"/>
    </w:p>
    <w:p w14:paraId="7D076475" w14:textId="6C4AA4C7" w:rsidR="003519DD" w:rsidRPr="003519DD" w:rsidRDefault="003519DD" w:rsidP="003519DD">
      <w:pPr>
        <w:pStyle w:val="ListParagraph"/>
        <w:numPr>
          <w:ilvl w:val="0"/>
          <w:numId w:val="18"/>
        </w:numPr>
        <w:rPr>
          <w:rFonts w:eastAsia="MS Mincho"/>
        </w:rPr>
      </w:pPr>
      <w:r w:rsidRPr="003519DD">
        <w:rPr>
          <w:rFonts w:eastAsia="MS Mincho"/>
        </w:rPr>
        <w:t>Contribute to the gallery’s social media channels by creating relevant/required digital content</w:t>
      </w:r>
    </w:p>
    <w:p w14:paraId="1FA5D0A5" w14:textId="06A0569D" w:rsidR="003519DD" w:rsidRPr="003519DD" w:rsidRDefault="003519DD" w:rsidP="003519DD">
      <w:pPr>
        <w:pStyle w:val="ListParagraph"/>
        <w:numPr>
          <w:ilvl w:val="0"/>
          <w:numId w:val="18"/>
        </w:numPr>
        <w:rPr>
          <w:rFonts w:eastAsia="MS Mincho"/>
        </w:rPr>
      </w:pPr>
      <w:r w:rsidRPr="003519DD">
        <w:rPr>
          <w:rFonts w:eastAsia="MS Mincho"/>
        </w:rPr>
        <w:t>Support fellow team members on the welcome desks</w:t>
      </w:r>
    </w:p>
    <w:p w14:paraId="37421266" w14:textId="77777777" w:rsidR="003519DD" w:rsidRPr="003519DD" w:rsidRDefault="003519DD" w:rsidP="003519DD">
      <w:pPr>
        <w:rPr>
          <w:rFonts w:eastAsia="MS Mincho"/>
        </w:rPr>
      </w:pPr>
    </w:p>
    <w:p w14:paraId="37955646" w14:textId="77777777" w:rsidR="003519DD" w:rsidRPr="003519DD" w:rsidRDefault="003519DD" w:rsidP="003519DD">
      <w:pPr>
        <w:rPr>
          <w:rFonts w:eastAsia="MS Mincho"/>
        </w:rPr>
      </w:pPr>
    </w:p>
    <w:p w14:paraId="771B7F89" w14:textId="46638BC8" w:rsidR="003519DD" w:rsidRPr="003519DD" w:rsidRDefault="003519DD" w:rsidP="003519DD">
      <w:pPr>
        <w:rPr>
          <w:rFonts w:eastAsia="MS Mincho"/>
          <w:b/>
          <w:bCs/>
        </w:rPr>
      </w:pPr>
      <w:r w:rsidRPr="003519DD">
        <w:rPr>
          <w:rFonts w:eastAsia="MS Mincho"/>
          <w:b/>
          <w:bCs/>
        </w:rPr>
        <w:t>Personal Specification</w:t>
      </w:r>
    </w:p>
    <w:p w14:paraId="74F8AF3D" w14:textId="77777777" w:rsidR="003519DD" w:rsidRPr="003519DD" w:rsidRDefault="003519DD" w:rsidP="003519DD">
      <w:pPr>
        <w:rPr>
          <w:rFonts w:eastAsia="MS Mincho"/>
        </w:rPr>
      </w:pPr>
    </w:p>
    <w:p w14:paraId="3DC13339" w14:textId="10AEC228" w:rsidR="003519DD" w:rsidRPr="003519DD" w:rsidRDefault="003519DD" w:rsidP="003519DD">
      <w:pPr>
        <w:rPr>
          <w:rFonts w:eastAsia="MS Mincho"/>
          <w:b/>
          <w:bCs/>
        </w:rPr>
      </w:pPr>
      <w:r w:rsidRPr="003519DD">
        <w:rPr>
          <w:rFonts w:eastAsia="MS Mincho"/>
          <w:b/>
          <w:bCs/>
        </w:rPr>
        <w:t>Essential</w:t>
      </w:r>
    </w:p>
    <w:p w14:paraId="37D6D5E5" w14:textId="72268FE3" w:rsidR="003519DD" w:rsidRPr="003519DD" w:rsidRDefault="003519DD" w:rsidP="003519DD">
      <w:pPr>
        <w:pStyle w:val="ListParagraph"/>
        <w:numPr>
          <w:ilvl w:val="0"/>
          <w:numId w:val="19"/>
        </w:numPr>
        <w:rPr>
          <w:rFonts w:eastAsia="MS Mincho"/>
        </w:rPr>
      </w:pPr>
      <w:r w:rsidRPr="003519DD">
        <w:rPr>
          <w:rFonts w:eastAsia="MS Mincho"/>
        </w:rPr>
        <w:t>Ability to communicate effectively with a broad range of people</w:t>
      </w:r>
    </w:p>
    <w:p w14:paraId="47D870E8" w14:textId="4C6AEA08" w:rsidR="003519DD" w:rsidRPr="003519DD" w:rsidRDefault="003519DD" w:rsidP="003519DD">
      <w:pPr>
        <w:pStyle w:val="ListParagraph"/>
        <w:numPr>
          <w:ilvl w:val="0"/>
          <w:numId w:val="19"/>
        </w:numPr>
        <w:rPr>
          <w:rFonts w:eastAsia="MS Mincho"/>
        </w:rPr>
      </w:pPr>
      <w:r w:rsidRPr="003519DD">
        <w:rPr>
          <w:rFonts w:eastAsia="MS Mincho"/>
        </w:rPr>
        <w:t>Follow oral and written instructions closely</w:t>
      </w:r>
    </w:p>
    <w:p w14:paraId="55704F65" w14:textId="3CA10468" w:rsidR="003519DD" w:rsidRPr="003519DD" w:rsidRDefault="003519DD" w:rsidP="003519DD">
      <w:pPr>
        <w:pStyle w:val="ListParagraph"/>
        <w:numPr>
          <w:ilvl w:val="0"/>
          <w:numId w:val="19"/>
        </w:numPr>
        <w:rPr>
          <w:rFonts w:eastAsia="MS Mincho"/>
        </w:rPr>
      </w:pPr>
      <w:r w:rsidRPr="003519DD">
        <w:rPr>
          <w:rFonts w:eastAsia="MS Mincho"/>
        </w:rPr>
        <w:t>Capable of maintaining a monitoring position in the gallery and move swiftly between areas</w:t>
      </w:r>
    </w:p>
    <w:p w14:paraId="50A2AABC" w14:textId="0832D8E9" w:rsidR="003519DD" w:rsidRPr="003519DD" w:rsidRDefault="003519DD" w:rsidP="003519DD">
      <w:pPr>
        <w:pStyle w:val="ListParagraph"/>
        <w:numPr>
          <w:ilvl w:val="0"/>
          <w:numId w:val="19"/>
        </w:numPr>
        <w:rPr>
          <w:rFonts w:eastAsia="MS Mincho"/>
        </w:rPr>
      </w:pPr>
      <w:r w:rsidRPr="003519DD">
        <w:rPr>
          <w:rFonts w:eastAsia="MS Mincho"/>
        </w:rPr>
        <w:t>Observant, aware, punctual, and reliable</w:t>
      </w:r>
    </w:p>
    <w:p w14:paraId="0B7CCE5C" w14:textId="21B80EEE" w:rsidR="003519DD" w:rsidRPr="003519DD" w:rsidRDefault="003519DD" w:rsidP="003519DD">
      <w:pPr>
        <w:pStyle w:val="ListParagraph"/>
        <w:numPr>
          <w:ilvl w:val="0"/>
          <w:numId w:val="19"/>
        </w:numPr>
        <w:rPr>
          <w:rFonts w:eastAsia="MS Mincho"/>
        </w:rPr>
      </w:pPr>
      <w:r w:rsidRPr="003519DD">
        <w:rPr>
          <w:rFonts w:eastAsia="MS Mincho"/>
        </w:rPr>
        <w:t>Good oral and written communication skills with sociable, communicative manner</w:t>
      </w:r>
    </w:p>
    <w:p w14:paraId="4E054DA7" w14:textId="2D21815A" w:rsidR="003519DD" w:rsidRPr="003519DD" w:rsidRDefault="003519DD" w:rsidP="003519DD">
      <w:pPr>
        <w:pStyle w:val="ListParagraph"/>
        <w:numPr>
          <w:ilvl w:val="0"/>
          <w:numId w:val="19"/>
        </w:numPr>
        <w:rPr>
          <w:rFonts w:eastAsia="MS Mincho"/>
        </w:rPr>
      </w:pPr>
      <w:r w:rsidRPr="003519DD">
        <w:rPr>
          <w:rFonts w:eastAsia="MS Mincho"/>
        </w:rPr>
        <w:t>Ability to maintain an appropriate standard of appearance</w:t>
      </w:r>
    </w:p>
    <w:p w14:paraId="3C80DC48" w14:textId="796C18B5" w:rsidR="003519DD" w:rsidRPr="003519DD" w:rsidRDefault="003519DD" w:rsidP="003519DD">
      <w:pPr>
        <w:pStyle w:val="ListParagraph"/>
        <w:numPr>
          <w:ilvl w:val="0"/>
          <w:numId w:val="19"/>
        </w:numPr>
        <w:rPr>
          <w:rFonts w:eastAsia="MS Mincho"/>
        </w:rPr>
      </w:pPr>
      <w:r w:rsidRPr="003519DD">
        <w:rPr>
          <w:rFonts w:eastAsia="MS Mincho"/>
        </w:rPr>
        <w:t>Be able to handle and/or get the appropriate person to deal with people in difficult situations</w:t>
      </w:r>
    </w:p>
    <w:p w14:paraId="368F7D1D" w14:textId="42FCCEBD" w:rsidR="003519DD" w:rsidRPr="003519DD" w:rsidRDefault="003519DD" w:rsidP="003519DD">
      <w:pPr>
        <w:pStyle w:val="ListParagraph"/>
        <w:numPr>
          <w:ilvl w:val="0"/>
          <w:numId w:val="19"/>
        </w:numPr>
        <w:rPr>
          <w:rFonts w:eastAsia="MS Mincho"/>
        </w:rPr>
      </w:pPr>
      <w:r w:rsidRPr="003519DD">
        <w:rPr>
          <w:rFonts w:eastAsia="MS Mincho"/>
        </w:rPr>
        <w:t>Physically capable of handling reasonable loads and stand for long periods of time</w:t>
      </w:r>
    </w:p>
    <w:p w14:paraId="39BF9BE6" w14:textId="77941394" w:rsidR="003519DD" w:rsidRPr="003519DD" w:rsidRDefault="003519DD" w:rsidP="003519DD">
      <w:pPr>
        <w:pStyle w:val="ListParagraph"/>
        <w:numPr>
          <w:ilvl w:val="0"/>
          <w:numId w:val="19"/>
        </w:numPr>
        <w:rPr>
          <w:rFonts w:eastAsia="MS Mincho"/>
        </w:rPr>
      </w:pPr>
      <w:r w:rsidRPr="003519DD">
        <w:rPr>
          <w:rFonts w:eastAsia="MS Mincho"/>
        </w:rPr>
        <w:t>An avid team player</w:t>
      </w:r>
    </w:p>
    <w:p w14:paraId="06CCA2A5" w14:textId="06C01CB0" w:rsidR="003519DD" w:rsidRPr="003519DD" w:rsidRDefault="003519DD" w:rsidP="003519DD">
      <w:pPr>
        <w:pStyle w:val="ListParagraph"/>
        <w:numPr>
          <w:ilvl w:val="0"/>
          <w:numId w:val="19"/>
        </w:numPr>
        <w:rPr>
          <w:rFonts w:eastAsia="MS Mincho"/>
        </w:rPr>
      </w:pPr>
      <w:r w:rsidRPr="003519DD">
        <w:rPr>
          <w:rFonts w:eastAsia="MS Mincho"/>
        </w:rPr>
        <w:t>Computer literate, including Microsoft and Mac software</w:t>
      </w:r>
    </w:p>
    <w:p w14:paraId="7388507B" w14:textId="13195299" w:rsidR="003519DD" w:rsidRPr="003519DD" w:rsidRDefault="003519DD" w:rsidP="003519DD">
      <w:pPr>
        <w:pStyle w:val="ListParagraph"/>
        <w:numPr>
          <w:ilvl w:val="0"/>
          <w:numId w:val="19"/>
        </w:numPr>
        <w:rPr>
          <w:rFonts w:eastAsia="MS Mincho"/>
        </w:rPr>
      </w:pPr>
      <w:r w:rsidRPr="003519DD">
        <w:rPr>
          <w:rFonts w:eastAsia="MS Mincho"/>
        </w:rPr>
        <w:t>Confident in engaging people via social media</w:t>
      </w:r>
    </w:p>
    <w:p w14:paraId="4F8475E5" w14:textId="77777777" w:rsidR="003519DD" w:rsidRPr="003519DD" w:rsidRDefault="003519DD" w:rsidP="003519DD">
      <w:pPr>
        <w:rPr>
          <w:rFonts w:eastAsia="MS Mincho"/>
        </w:rPr>
      </w:pPr>
    </w:p>
    <w:p w14:paraId="7FE80118" w14:textId="77E47C93" w:rsidR="003519DD" w:rsidRPr="003519DD" w:rsidRDefault="003519DD" w:rsidP="003519DD">
      <w:pPr>
        <w:rPr>
          <w:rFonts w:eastAsia="MS Mincho"/>
          <w:b/>
          <w:bCs/>
        </w:rPr>
      </w:pPr>
      <w:r w:rsidRPr="003519DD">
        <w:rPr>
          <w:b/>
          <w:bCs/>
        </w:rPr>
        <w:t xml:space="preserve">Desirable </w:t>
      </w:r>
    </w:p>
    <w:p w14:paraId="027EDF99" w14:textId="3F490FD8" w:rsidR="003519DD" w:rsidRPr="003519DD" w:rsidRDefault="003519DD" w:rsidP="003519DD">
      <w:pPr>
        <w:pStyle w:val="ListParagraph"/>
        <w:numPr>
          <w:ilvl w:val="0"/>
          <w:numId w:val="20"/>
        </w:numPr>
        <w:rPr>
          <w:rFonts w:eastAsia="MS Mincho"/>
        </w:rPr>
      </w:pPr>
      <w:r w:rsidRPr="003519DD">
        <w:rPr>
          <w:rFonts w:eastAsia="MS Mincho"/>
        </w:rPr>
        <w:t>Experience in ensuring public safety such as fire marshal or building evacuation</w:t>
      </w:r>
    </w:p>
    <w:p w14:paraId="58549705" w14:textId="70F1A250" w:rsidR="003519DD" w:rsidRPr="003519DD" w:rsidRDefault="003519DD" w:rsidP="003519DD">
      <w:pPr>
        <w:pStyle w:val="ListParagraph"/>
        <w:numPr>
          <w:ilvl w:val="0"/>
          <w:numId w:val="20"/>
        </w:numPr>
        <w:rPr>
          <w:rFonts w:eastAsia="MS Mincho"/>
        </w:rPr>
      </w:pPr>
      <w:r w:rsidRPr="003519DD">
        <w:rPr>
          <w:rFonts w:eastAsia="MS Mincho"/>
        </w:rPr>
        <w:t>Experience in giving first aid (training provided)</w:t>
      </w:r>
    </w:p>
    <w:p w14:paraId="40327BA0" w14:textId="00ECD6E5" w:rsidR="003519DD" w:rsidRPr="003519DD" w:rsidRDefault="003519DD" w:rsidP="003519DD">
      <w:pPr>
        <w:pStyle w:val="ListParagraph"/>
        <w:numPr>
          <w:ilvl w:val="0"/>
          <w:numId w:val="20"/>
        </w:numPr>
        <w:rPr>
          <w:rFonts w:eastAsia="MS Mincho"/>
        </w:rPr>
      </w:pPr>
      <w:r w:rsidRPr="003519DD">
        <w:rPr>
          <w:rFonts w:eastAsia="MS Mincho"/>
        </w:rPr>
        <w:t>Willingness to learn about the history of the Whitworth’s, the building and its collection</w:t>
      </w:r>
    </w:p>
    <w:p w14:paraId="6BBD8DAD" w14:textId="18FCBE2D" w:rsidR="003519DD" w:rsidRPr="003519DD" w:rsidRDefault="003519DD" w:rsidP="003519DD">
      <w:pPr>
        <w:pStyle w:val="ListParagraph"/>
        <w:numPr>
          <w:ilvl w:val="0"/>
          <w:numId w:val="20"/>
        </w:numPr>
        <w:rPr>
          <w:rFonts w:eastAsia="MS Mincho"/>
        </w:rPr>
      </w:pPr>
      <w:r w:rsidRPr="003519DD">
        <w:rPr>
          <w:rFonts w:eastAsia="MS Mincho"/>
        </w:rPr>
        <w:t>Able to implement an institutional tone of voice and adhere to branding guidelines</w:t>
      </w:r>
    </w:p>
    <w:p w14:paraId="61F11CE8" w14:textId="3318738E" w:rsidR="003519DD" w:rsidRPr="003519DD" w:rsidRDefault="003519DD" w:rsidP="003519DD">
      <w:pPr>
        <w:pStyle w:val="ListParagraph"/>
        <w:numPr>
          <w:ilvl w:val="0"/>
          <w:numId w:val="20"/>
        </w:numPr>
        <w:rPr>
          <w:rFonts w:eastAsia="MS Mincho"/>
        </w:rPr>
      </w:pPr>
      <w:r w:rsidRPr="003519DD">
        <w:rPr>
          <w:rFonts w:eastAsia="MS Mincho"/>
        </w:rPr>
        <w:t>Passionate about arts/culture and of the art represented in the collections</w:t>
      </w:r>
    </w:p>
    <w:p w14:paraId="79EEE23E" w14:textId="4C15DE32" w:rsidR="003519DD" w:rsidRPr="003519DD" w:rsidRDefault="003519DD" w:rsidP="003519DD">
      <w:pPr>
        <w:pStyle w:val="ListParagraph"/>
        <w:numPr>
          <w:ilvl w:val="0"/>
          <w:numId w:val="20"/>
        </w:numPr>
        <w:rPr>
          <w:rFonts w:eastAsia="MS Mincho"/>
        </w:rPr>
      </w:pPr>
      <w:r w:rsidRPr="003519DD">
        <w:rPr>
          <w:rFonts w:eastAsia="MS Mincho"/>
        </w:rPr>
        <w:t>Individual interests and skills that relate to the role and can be transferred</w:t>
      </w:r>
    </w:p>
    <w:p w14:paraId="4AF4DFF3" w14:textId="1839F0F6" w:rsidR="003519DD" w:rsidRPr="003519DD" w:rsidRDefault="003519DD" w:rsidP="003519DD">
      <w:pPr>
        <w:pStyle w:val="ListParagraph"/>
        <w:numPr>
          <w:ilvl w:val="0"/>
          <w:numId w:val="20"/>
        </w:numPr>
        <w:rPr>
          <w:rFonts w:eastAsia="MS Mincho"/>
        </w:rPr>
      </w:pPr>
      <w:r w:rsidRPr="003519DD">
        <w:rPr>
          <w:rFonts w:eastAsia="MS Mincho"/>
        </w:rPr>
        <w:t>Special skills that can help enhance our visitor’s experience</w:t>
      </w:r>
    </w:p>
    <w:p w14:paraId="5148AFF9" w14:textId="77777777" w:rsidR="003519DD" w:rsidRPr="003519DD" w:rsidRDefault="003519DD" w:rsidP="003519DD">
      <w:pPr>
        <w:rPr>
          <w:rFonts w:eastAsia="MS Mincho"/>
        </w:rPr>
      </w:pPr>
    </w:p>
    <w:p w14:paraId="7B225AA8" w14:textId="5A7BB860" w:rsidR="003519DD" w:rsidRPr="003519DD" w:rsidRDefault="003519DD" w:rsidP="003519DD">
      <w:pPr>
        <w:rPr>
          <w:rFonts w:eastAsia="MS Mincho"/>
          <w:b/>
          <w:bCs/>
        </w:rPr>
      </w:pPr>
      <w:r w:rsidRPr="003519DD">
        <w:rPr>
          <w:b/>
          <w:bCs/>
        </w:rPr>
        <w:t>Essential / Expected Behaviours</w:t>
      </w:r>
    </w:p>
    <w:p w14:paraId="6FFCDEA2" w14:textId="77777777" w:rsidR="003519DD" w:rsidRPr="003519DD" w:rsidRDefault="003519DD" w:rsidP="003519DD">
      <w:pPr>
        <w:pStyle w:val="ListParagraph"/>
        <w:numPr>
          <w:ilvl w:val="0"/>
          <w:numId w:val="21"/>
        </w:numPr>
        <w:rPr>
          <w:rFonts w:eastAsia="MS Mincho"/>
        </w:rPr>
      </w:pPr>
      <w:r w:rsidRPr="003519DD">
        <w:rPr>
          <w:rFonts w:eastAsia="MS Mincho"/>
        </w:rPr>
        <w:t>Teamwork &amp; Clear Direction</w:t>
      </w:r>
    </w:p>
    <w:p w14:paraId="52F5D394" w14:textId="77777777" w:rsidR="003519DD" w:rsidRPr="003519DD" w:rsidRDefault="003519DD" w:rsidP="003519DD">
      <w:pPr>
        <w:pStyle w:val="ListParagraph"/>
        <w:numPr>
          <w:ilvl w:val="0"/>
          <w:numId w:val="21"/>
        </w:numPr>
        <w:rPr>
          <w:rFonts w:eastAsia="MS Mincho"/>
        </w:rPr>
      </w:pPr>
      <w:r w:rsidRPr="003519DD">
        <w:rPr>
          <w:rFonts w:eastAsia="MS Mincho"/>
        </w:rPr>
        <w:t>Patience &amp; Respect</w:t>
      </w:r>
    </w:p>
    <w:p w14:paraId="3BC2AFCE" w14:textId="77777777" w:rsidR="003519DD" w:rsidRPr="003519DD" w:rsidRDefault="003519DD" w:rsidP="003519DD">
      <w:pPr>
        <w:pStyle w:val="ListParagraph"/>
        <w:numPr>
          <w:ilvl w:val="0"/>
          <w:numId w:val="21"/>
        </w:numPr>
        <w:rPr>
          <w:rFonts w:eastAsia="MS Mincho"/>
        </w:rPr>
      </w:pPr>
      <w:r w:rsidRPr="003519DD">
        <w:rPr>
          <w:rFonts w:eastAsia="MS Mincho"/>
        </w:rPr>
        <w:lastRenderedPageBreak/>
        <w:t xml:space="preserve">Improvement &amp; Change </w:t>
      </w:r>
    </w:p>
    <w:p w14:paraId="36DF3FE9" w14:textId="77777777" w:rsidR="003519DD" w:rsidRPr="003519DD" w:rsidRDefault="003519DD" w:rsidP="003519DD">
      <w:pPr>
        <w:pStyle w:val="ListParagraph"/>
        <w:numPr>
          <w:ilvl w:val="0"/>
          <w:numId w:val="21"/>
        </w:numPr>
        <w:rPr>
          <w:rFonts w:eastAsia="MS Mincho"/>
        </w:rPr>
      </w:pPr>
      <w:r w:rsidRPr="003519DD">
        <w:rPr>
          <w:rFonts w:eastAsia="MS Mincho"/>
        </w:rPr>
        <w:t xml:space="preserve">Empowerment &amp; Development </w:t>
      </w:r>
    </w:p>
    <w:p w14:paraId="2DA3B1D3" w14:textId="77777777" w:rsidR="003519DD" w:rsidRPr="003519DD" w:rsidRDefault="003519DD" w:rsidP="003519DD">
      <w:pPr>
        <w:rPr>
          <w:rFonts w:eastAsia="MS Mincho"/>
        </w:rPr>
      </w:pPr>
    </w:p>
    <w:p w14:paraId="5172AE25" w14:textId="77777777" w:rsidR="003519DD" w:rsidRPr="003519DD" w:rsidRDefault="003519DD" w:rsidP="003519DD">
      <w:pPr>
        <w:rPr>
          <w:rFonts w:eastAsia="MS Mincho"/>
        </w:rPr>
      </w:pPr>
    </w:p>
    <w:p w14:paraId="1B89E7BA" w14:textId="56DD300D" w:rsidR="003519DD" w:rsidRPr="003519DD" w:rsidRDefault="003519DD" w:rsidP="003519DD">
      <w:pPr>
        <w:rPr>
          <w:b/>
          <w:bCs/>
        </w:rPr>
      </w:pPr>
      <w:r w:rsidRPr="003519DD">
        <w:rPr>
          <w:b/>
          <w:bCs/>
        </w:rPr>
        <w:t xml:space="preserve">Working For </w:t>
      </w:r>
      <w:r>
        <w:rPr>
          <w:b/>
          <w:bCs/>
        </w:rPr>
        <w:t>t</w:t>
      </w:r>
      <w:r w:rsidRPr="003519DD">
        <w:rPr>
          <w:b/>
          <w:bCs/>
        </w:rPr>
        <w:t xml:space="preserve">he University </w:t>
      </w:r>
      <w:proofErr w:type="gramStart"/>
      <w:r w:rsidRPr="003519DD">
        <w:rPr>
          <w:b/>
          <w:bCs/>
        </w:rPr>
        <w:t>Of</w:t>
      </w:r>
      <w:proofErr w:type="gramEnd"/>
      <w:r w:rsidRPr="003519DD">
        <w:rPr>
          <w:b/>
          <w:bCs/>
        </w:rPr>
        <w:t xml:space="preserve"> Manchester:</w:t>
      </w:r>
    </w:p>
    <w:p w14:paraId="148B8DC9" w14:textId="77777777" w:rsidR="003519DD" w:rsidRPr="003519DD" w:rsidRDefault="003519DD" w:rsidP="003519DD">
      <w:r w:rsidRPr="003519DD">
        <w:t xml:space="preserve">The University of Manchester strives to make our community a welcoming, caring and enthusiastic one, fuelling ambition with opportunities and support to help us all achieve our personal and professional goals.  </w:t>
      </w:r>
    </w:p>
    <w:p w14:paraId="48CB08DF" w14:textId="77777777" w:rsidR="003519DD" w:rsidRPr="003519DD" w:rsidRDefault="003519DD" w:rsidP="003519DD"/>
    <w:p w14:paraId="30203D56" w14:textId="77777777" w:rsidR="003519DD" w:rsidRPr="003519DD" w:rsidRDefault="003519DD" w:rsidP="003519DD">
      <w:r w:rsidRPr="003519DD">
        <w:t xml:space="preserve">Our diverse job opportunities include an attractive </w:t>
      </w:r>
      <w:hyperlink w:history="1">
        <w:r w:rsidRPr="003519DD">
          <w:rPr>
            <w:rStyle w:val="Hyperlink"/>
          </w:rPr>
          <w:t>benefits package</w:t>
        </w:r>
      </w:hyperlink>
      <w:r w:rsidRPr="003519DD">
        <w:t xml:space="preserve"> with family-friendly policies that provide for flexible working.  We care deeply about career and personal development, offering a structured induction programme for new staff, an annual performance and development review, staff training for all career stages and mentoring opportunities to support your career development.  </w:t>
      </w:r>
    </w:p>
    <w:p w14:paraId="5FDDDC6A" w14:textId="77777777" w:rsidR="003519DD" w:rsidRPr="003519DD" w:rsidRDefault="003519DD" w:rsidP="003519DD"/>
    <w:p w14:paraId="5D5DB5FB" w14:textId="77777777" w:rsidR="003519DD" w:rsidRPr="003519DD" w:rsidRDefault="003519DD" w:rsidP="003519DD">
      <w:r w:rsidRPr="003519DD">
        <w:t xml:space="preserve">We have a genuine commitment to </w:t>
      </w:r>
      <w:hyperlink w:history="1">
        <w:r w:rsidRPr="003519DD">
          <w:rPr>
            <w:rStyle w:val="Hyperlink"/>
          </w:rPr>
          <w:t>equality of opportunity</w:t>
        </w:r>
      </w:hyperlink>
      <w:r w:rsidRPr="003519DD">
        <w:t xml:space="preserve"> for our staff and </w:t>
      </w:r>
      <w:proofErr w:type="gramStart"/>
      <w:r w:rsidRPr="003519DD">
        <w:t>students, and</w:t>
      </w:r>
      <w:proofErr w:type="gramEnd"/>
      <w:r w:rsidRPr="003519DD">
        <w:t xml:space="preserve"> are proud to employ a workforce that reflects the diverse community we serve. </w:t>
      </w:r>
    </w:p>
    <w:p w14:paraId="6F1B5877" w14:textId="77777777" w:rsidR="003519DD" w:rsidRPr="003519DD" w:rsidRDefault="003519DD" w:rsidP="003519DD"/>
    <w:p w14:paraId="071DB7DB" w14:textId="77777777" w:rsidR="003519DD" w:rsidRPr="003519DD" w:rsidRDefault="003519DD" w:rsidP="003519DD">
      <w:r w:rsidRPr="003519DD">
        <w:t xml:space="preserve">As a global institution, situated at the heart of a lively, </w:t>
      </w:r>
      <w:hyperlink w:history="1">
        <w:r w:rsidRPr="003519DD">
          <w:rPr>
            <w:rStyle w:val="Hyperlink"/>
          </w:rPr>
          <w:t>culturally diverse city</w:t>
        </w:r>
      </w:hyperlink>
      <w:r w:rsidRPr="003519DD">
        <w:t xml:space="preserve">, we welcome applicants of all nationalities.  To help international job applicants plan for life in the UK, we have put together some useful </w:t>
      </w:r>
      <w:hyperlink w:history="1">
        <w:r w:rsidRPr="003519DD">
          <w:rPr>
            <w:rStyle w:val="Hyperlink"/>
          </w:rPr>
          <w:t>information on passports and visas</w:t>
        </w:r>
      </w:hyperlink>
      <w:r w:rsidRPr="003519DD">
        <w:t xml:space="preserve">, travel to the UK, accommodation and </w:t>
      </w:r>
      <w:proofErr w:type="gramStart"/>
      <w:r w:rsidRPr="003519DD">
        <w:t>a number of</w:t>
      </w:r>
      <w:proofErr w:type="gramEnd"/>
      <w:r w:rsidRPr="003519DD">
        <w:t xml:space="preserve"> other practical considerations.</w:t>
      </w:r>
    </w:p>
    <w:p w14:paraId="1A231252" w14:textId="77777777" w:rsidR="003519DD" w:rsidRPr="003519DD" w:rsidRDefault="003519DD" w:rsidP="003519DD"/>
    <w:p w14:paraId="012A2644" w14:textId="02591654" w:rsidR="003519DD" w:rsidRPr="003519DD" w:rsidRDefault="003519DD" w:rsidP="003519DD">
      <w:pPr>
        <w:rPr>
          <w:b/>
          <w:bCs/>
        </w:rPr>
      </w:pPr>
      <w:r w:rsidRPr="003519DD">
        <w:rPr>
          <w:b/>
          <w:bCs/>
        </w:rPr>
        <w:t>The Directorate of People &amp; Organisational Development focus is to</w:t>
      </w:r>
    </w:p>
    <w:p w14:paraId="490AB540" w14:textId="20F981C7" w:rsidR="003519DD" w:rsidRPr="003519DD" w:rsidRDefault="003519DD" w:rsidP="003519DD">
      <w:pPr>
        <w:pStyle w:val="ListParagraph"/>
        <w:numPr>
          <w:ilvl w:val="0"/>
          <w:numId w:val="22"/>
        </w:numPr>
      </w:pPr>
      <w:r w:rsidRPr="003519DD">
        <w:t>Develop and embed a performance-orientated culture</w:t>
      </w:r>
    </w:p>
    <w:p w14:paraId="3AD83B15" w14:textId="1EF484CA" w:rsidR="003519DD" w:rsidRPr="003519DD" w:rsidRDefault="003519DD" w:rsidP="003519DD">
      <w:pPr>
        <w:pStyle w:val="ListParagraph"/>
        <w:numPr>
          <w:ilvl w:val="0"/>
          <w:numId w:val="22"/>
        </w:numPr>
      </w:pPr>
      <w:r w:rsidRPr="003519DD">
        <w:t>Improve the quality of leadership and management</w:t>
      </w:r>
    </w:p>
    <w:p w14:paraId="145F69FA" w14:textId="2596F687" w:rsidR="003519DD" w:rsidRPr="003519DD" w:rsidRDefault="003519DD" w:rsidP="003519DD">
      <w:pPr>
        <w:pStyle w:val="ListParagraph"/>
        <w:numPr>
          <w:ilvl w:val="0"/>
          <w:numId w:val="22"/>
        </w:numPr>
      </w:pPr>
      <w:r w:rsidRPr="003519DD">
        <w:t>Motivate, engage, and inform our workforce</w:t>
      </w:r>
    </w:p>
    <w:p w14:paraId="2B714B07" w14:textId="2B7C54EA" w:rsidR="003519DD" w:rsidRPr="003519DD" w:rsidRDefault="003519DD" w:rsidP="003519DD">
      <w:pPr>
        <w:pStyle w:val="ListParagraph"/>
        <w:numPr>
          <w:ilvl w:val="0"/>
          <w:numId w:val="22"/>
        </w:numPr>
      </w:pPr>
      <w:r w:rsidRPr="003519DD">
        <w:t xml:space="preserve">Attract the highest </w:t>
      </w:r>
      <w:proofErr w:type="spellStart"/>
      <w:r w:rsidRPr="003519DD">
        <w:t>caliber</w:t>
      </w:r>
      <w:proofErr w:type="spellEnd"/>
      <w:r w:rsidRPr="003519DD">
        <w:t xml:space="preserve"> of academic staff</w:t>
      </w:r>
    </w:p>
    <w:p w14:paraId="34580FA7" w14:textId="5BD24D81" w:rsidR="003519DD" w:rsidRPr="003519DD" w:rsidRDefault="003519DD" w:rsidP="003519DD">
      <w:pPr>
        <w:pStyle w:val="ListParagraph"/>
        <w:numPr>
          <w:ilvl w:val="0"/>
          <w:numId w:val="22"/>
        </w:numPr>
      </w:pPr>
      <w:r w:rsidRPr="003519DD">
        <w:t>Develop flexible, capable, and competent staff</w:t>
      </w:r>
    </w:p>
    <w:p w14:paraId="315D57C7" w14:textId="77777777" w:rsidR="003519DD" w:rsidRPr="003519DD" w:rsidRDefault="003519DD" w:rsidP="003519DD">
      <w:pPr>
        <w:rPr>
          <w:b/>
          <w:bCs/>
        </w:rPr>
      </w:pPr>
    </w:p>
    <w:p w14:paraId="646DABB6" w14:textId="5BC3BDA7" w:rsidR="003519DD" w:rsidRPr="003519DD" w:rsidRDefault="003519DD" w:rsidP="003519DD">
      <w:pPr>
        <w:rPr>
          <w:b/>
          <w:bCs/>
        </w:rPr>
      </w:pPr>
      <w:r w:rsidRPr="003519DD">
        <w:rPr>
          <w:b/>
          <w:bCs/>
        </w:rPr>
        <w:t>We do this through</w:t>
      </w:r>
    </w:p>
    <w:p w14:paraId="5E6148B2" w14:textId="77777777" w:rsidR="003519DD" w:rsidRPr="003519DD" w:rsidRDefault="003519DD" w:rsidP="003519DD">
      <w:pPr>
        <w:pStyle w:val="ListParagraph"/>
        <w:numPr>
          <w:ilvl w:val="0"/>
          <w:numId w:val="23"/>
        </w:numPr>
      </w:pPr>
      <w:r w:rsidRPr="003519DD">
        <w:t>Our People &amp; Organisational Development Partners working in partnership with colleagues in the Faculties and the Professional Services &amp; Cultural Institutions</w:t>
      </w:r>
    </w:p>
    <w:p w14:paraId="552EBDDD" w14:textId="77777777" w:rsidR="003519DD" w:rsidRPr="003519DD" w:rsidRDefault="003519DD" w:rsidP="003519DD">
      <w:pPr>
        <w:pStyle w:val="ListParagraph"/>
        <w:numPr>
          <w:ilvl w:val="0"/>
          <w:numId w:val="23"/>
        </w:numPr>
      </w:pPr>
      <w:r w:rsidRPr="003519DD">
        <w:t>Our Centre’s of Expertise, providing specialist advice and services across the University</w:t>
      </w:r>
    </w:p>
    <w:p w14:paraId="7D36A205" w14:textId="57E24ED9" w:rsidR="003519DD" w:rsidRPr="003519DD" w:rsidRDefault="003519DD" w:rsidP="003519DD">
      <w:pPr>
        <w:pStyle w:val="ListParagraph"/>
        <w:numPr>
          <w:ilvl w:val="0"/>
          <w:numId w:val="23"/>
        </w:numPr>
      </w:pPr>
      <w:r w:rsidRPr="003519DD">
        <w:t>People &amp; OD Operations delivering the day-to-day services, providing all aspects of transactional administration and payroll</w:t>
      </w:r>
    </w:p>
    <w:p w14:paraId="33F298BF" w14:textId="77777777" w:rsidR="003519DD" w:rsidRPr="003519DD" w:rsidRDefault="003519DD" w:rsidP="003519DD"/>
    <w:p w14:paraId="6B18E366" w14:textId="237477B8" w:rsidR="003519DD" w:rsidRPr="003519DD" w:rsidRDefault="003519DD" w:rsidP="003519DD">
      <w:pPr>
        <w:rPr>
          <w:b/>
          <w:bCs/>
        </w:rPr>
      </w:pPr>
      <w:r w:rsidRPr="003519DD">
        <w:rPr>
          <w:b/>
          <w:bCs/>
        </w:rPr>
        <w:t xml:space="preserve">The People &amp; Organisational Development Operational structure consists of: </w:t>
      </w:r>
    </w:p>
    <w:p w14:paraId="34D8A62F" w14:textId="77777777" w:rsidR="003519DD" w:rsidRPr="003519DD" w:rsidRDefault="003519DD" w:rsidP="003519DD">
      <w:pPr>
        <w:pStyle w:val="ListParagraph"/>
        <w:numPr>
          <w:ilvl w:val="0"/>
          <w:numId w:val="24"/>
        </w:numPr>
      </w:pPr>
      <w:r w:rsidRPr="003519DD">
        <w:t xml:space="preserve">Recruitment &amp; Resourcing </w:t>
      </w:r>
    </w:p>
    <w:p w14:paraId="766C22BA" w14:textId="77777777" w:rsidR="003519DD" w:rsidRPr="003519DD" w:rsidRDefault="003519DD" w:rsidP="003519DD">
      <w:pPr>
        <w:pStyle w:val="ListParagraph"/>
        <w:numPr>
          <w:ilvl w:val="0"/>
          <w:numId w:val="24"/>
        </w:numPr>
      </w:pPr>
      <w:r w:rsidRPr="003519DD">
        <w:t xml:space="preserve">Employment Services </w:t>
      </w:r>
    </w:p>
    <w:p w14:paraId="2D7D289E" w14:textId="77777777" w:rsidR="003519DD" w:rsidRPr="003519DD" w:rsidRDefault="003519DD" w:rsidP="003519DD">
      <w:pPr>
        <w:pStyle w:val="ListParagraph"/>
        <w:numPr>
          <w:ilvl w:val="0"/>
          <w:numId w:val="24"/>
        </w:numPr>
      </w:pPr>
      <w:r w:rsidRPr="003519DD">
        <w:t>Payroll</w:t>
      </w:r>
    </w:p>
    <w:p w14:paraId="358BF05E" w14:textId="77777777" w:rsidR="003519DD" w:rsidRPr="003519DD" w:rsidRDefault="003519DD" w:rsidP="003519DD">
      <w:pPr>
        <w:pStyle w:val="ListParagraph"/>
        <w:numPr>
          <w:ilvl w:val="0"/>
          <w:numId w:val="24"/>
        </w:numPr>
      </w:pPr>
      <w:r w:rsidRPr="003519DD">
        <w:t>Systems</w:t>
      </w:r>
    </w:p>
    <w:p w14:paraId="54911E1D" w14:textId="77777777" w:rsidR="003519DD" w:rsidRPr="003519DD" w:rsidRDefault="003519DD" w:rsidP="003519DD">
      <w:pPr>
        <w:pStyle w:val="ListParagraph"/>
        <w:numPr>
          <w:ilvl w:val="0"/>
          <w:numId w:val="24"/>
        </w:numPr>
      </w:pPr>
      <w:r w:rsidRPr="003519DD">
        <w:lastRenderedPageBreak/>
        <w:t xml:space="preserve">Policy </w:t>
      </w:r>
    </w:p>
    <w:p w14:paraId="5E3D21D0" w14:textId="77777777" w:rsidR="003519DD" w:rsidRPr="003519DD" w:rsidRDefault="003519DD" w:rsidP="003519DD">
      <w:pPr>
        <w:pStyle w:val="ListParagraph"/>
        <w:numPr>
          <w:ilvl w:val="0"/>
          <w:numId w:val="24"/>
        </w:numPr>
      </w:pPr>
      <w:r w:rsidRPr="003519DD">
        <w:t>Job Evaluation, Reward &amp; Benefits</w:t>
      </w:r>
    </w:p>
    <w:p w14:paraId="6A471C40" w14:textId="77777777" w:rsidR="003519DD" w:rsidRPr="003519DD" w:rsidRDefault="003519DD" w:rsidP="003519DD">
      <w:pPr>
        <w:pStyle w:val="ListParagraph"/>
        <w:numPr>
          <w:ilvl w:val="0"/>
          <w:numId w:val="24"/>
        </w:numPr>
      </w:pPr>
      <w:r w:rsidRPr="003519DD">
        <w:t>Global Mobility (Immigration)</w:t>
      </w:r>
    </w:p>
    <w:p w14:paraId="4513AE79" w14:textId="77777777" w:rsidR="003519DD" w:rsidRPr="003519DD" w:rsidRDefault="003519DD" w:rsidP="003519DD">
      <w:pPr>
        <w:pStyle w:val="ListParagraph"/>
        <w:numPr>
          <w:ilvl w:val="0"/>
          <w:numId w:val="24"/>
        </w:numPr>
      </w:pPr>
      <w:r w:rsidRPr="003519DD">
        <w:t>People &amp; OD Partners</w:t>
      </w:r>
    </w:p>
    <w:p w14:paraId="1F192F07" w14:textId="77777777" w:rsidR="003519DD" w:rsidRPr="003519DD" w:rsidRDefault="003519DD" w:rsidP="003519DD">
      <w:pPr>
        <w:pStyle w:val="ListParagraph"/>
        <w:numPr>
          <w:ilvl w:val="0"/>
          <w:numId w:val="24"/>
        </w:numPr>
      </w:pPr>
      <w:r w:rsidRPr="003519DD">
        <w:t>Staff Learning &amp; Development</w:t>
      </w:r>
    </w:p>
    <w:p w14:paraId="242DD591" w14:textId="77777777" w:rsidR="003519DD" w:rsidRPr="001F2D4C" w:rsidRDefault="003519DD" w:rsidP="003519DD">
      <w:pPr>
        <w:pStyle w:val="PlainText"/>
        <w:jc w:val="both"/>
        <w:rPr>
          <w:rFonts w:ascii="Calibri" w:eastAsia="MS Mincho" w:hAnsi="Calibri" w:cs="Calibri"/>
          <w:sz w:val="22"/>
          <w:szCs w:val="22"/>
        </w:rPr>
      </w:pPr>
    </w:p>
    <w:p w14:paraId="15A0EAEA" w14:textId="77777777" w:rsidR="00E05FF6" w:rsidRDefault="00E05FF6" w:rsidP="00E5438D">
      <w:pPr>
        <w:autoSpaceDE w:val="0"/>
        <w:autoSpaceDN w:val="0"/>
        <w:adjustRightInd w:val="0"/>
        <w:spacing w:after="120"/>
        <w:rPr>
          <w:rFonts w:cs="Arial"/>
          <w:szCs w:val="22"/>
        </w:rPr>
      </w:pPr>
    </w:p>
    <w:p w14:paraId="5960D684" w14:textId="4FDF028B" w:rsidR="00E05FF6" w:rsidRDefault="00E05FF6" w:rsidP="00E05FF6">
      <w:pPr>
        <w:jc w:val="both"/>
        <w:outlineLvl w:val="0"/>
        <w:rPr>
          <w:rFonts w:cs="Arial"/>
          <w:b/>
          <w:szCs w:val="22"/>
        </w:rPr>
      </w:pPr>
    </w:p>
    <w:p w14:paraId="7312790A" w14:textId="77777777" w:rsidR="004B0E21" w:rsidRPr="001E1591" w:rsidRDefault="004B0E21" w:rsidP="00D82329">
      <w:pPr>
        <w:tabs>
          <w:tab w:val="left" w:pos="7938"/>
        </w:tabs>
        <w:jc w:val="both"/>
        <w:rPr>
          <w:rFonts w:cs="Arial"/>
          <w:szCs w:val="22"/>
        </w:rPr>
      </w:pPr>
    </w:p>
    <w:sectPr w:rsidR="004B0E21" w:rsidRPr="001E1591" w:rsidSect="00F60C08">
      <w:headerReference w:type="default" r:id="rId9"/>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9C7F7" w14:textId="77777777" w:rsidR="00C12B62" w:rsidRDefault="00C12B62" w:rsidP="00D27F5E">
      <w:r>
        <w:separator/>
      </w:r>
    </w:p>
  </w:endnote>
  <w:endnote w:type="continuationSeparator" w:id="0">
    <w:p w14:paraId="7A90D63D" w14:textId="77777777" w:rsidR="00C12B62" w:rsidRDefault="00C12B62" w:rsidP="00D2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34093" w14:textId="77777777" w:rsidR="00C12B62" w:rsidRDefault="00C12B62" w:rsidP="00D27F5E">
      <w:r>
        <w:separator/>
      </w:r>
    </w:p>
  </w:footnote>
  <w:footnote w:type="continuationSeparator" w:id="0">
    <w:p w14:paraId="58A89CB4" w14:textId="77777777" w:rsidR="00C12B62" w:rsidRDefault="00C12B62" w:rsidP="00D2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E3BBF" w14:textId="77777777" w:rsidR="00ED5F4B" w:rsidRDefault="00354394">
    <w:pPr>
      <w:pStyle w:val="Header"/>
    </w:pPr>
    <w:r>
      <w:rPr>
        <w:noProof/>
      </w:rPr>
      <w:drawing>
        <wp:anchor distT="0" distB="0" distL="114300" distR="114300" simplePos="0" relativeHeight="251657728" behindDoc="0" locked="0" layoutInCell="1" allowOverlap="1" wp14:anchorId="0AF33DE2" wp14:editId="3099C9CB">
          <wp:simplePos x="0" y="0"/>
          <wp:positionH relativeFrom="column">
            <wp:posOffset>-662940</wp:posOffset>
          </wp:positionH>
          <wp:positionV relativeFrom="paragraph">
            <wp:posOffset>-276225</wp:posOffset>
          </wp:positionV>
          <wp:extent cx="1791335" cy="761365"/>
          <wp:effectExtent l="0" t="0" r="0" b="635"/>
          <wp:wrapNone/>
          <wp:docPr id="1" name="Picture 1" descr="M20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20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33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270A9F" w14:textId="77777777" w:rsidR="003D479D" w:rsidRDefault="003D479D">
    <w:pPr>
      <w:pStyle w:val="Header"/>
    </w:pPr>
  </w:p>
  <w:p w14:paraId="2DCF2F88" w14:textId="77777777" w:rsidR="003D479D" w:rsidRDefault="003D479D">
    <w:pPr>
      <w:pStyle w:val="Header"/>
    </w:pPr>
  </w:p>
  <w:p w14:paraId="005F4FF9" w14:textId="77777777" w:rsidR="003D479D" w:rsidRDefault="003D4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14"/>
    <w:lvl w:ilvl="0">
      <w:start w:val="1"/>
      <w:numFmt w:val="bullet"/>
      <w:lvlText w:val=""/>
      <w:lvlJc w:val="left"/>
      <w:pPr>
        <w:tabs>
          <w:tab w:val="num" w:pos="360"/>
        </w:tabs>
        <w:ind w:left="360" w:hanging="360"/>
      </w:pPr>
      <w:rPr>
        <w:rFonts w:ascii="Symbol" w:hAnsi="Symbol"/>
      </w:rPr>
    </w:lvl>
  </w:abstractNum>
  <w:abstractNum w:abstractNumId="1" w15:restartNumberingAfterBreak="0">
    <w:nsid w:val="065F1DFB"/>
    <w:multiLevelType w:val="hybridMultilevel"/>
    <w:tmpl w:val="E716DEEA"/>
    <w:lvl w:ilvl="0" w:tplc="7BB07EEE">
      <w:start w:val="1"/>
      <w:numFmt w:val="bullet"/>
      <w:pStyle w:val="ListParagraph"/>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 w15:restartNumberingAfterBreak="0">
    <w:nsid w:val="06E05C8A"/>
    <w:multiLevelType w:val="hybridMultilevel"/>
    <w:tmpl w:val="5E787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9548F"/>
    <w:multiLevelType w:val="hybridMultilevel"/>
    <w:tmpl w:val="76669B9C"/>
    <w:lvl w:ilvl="0" w:tplc="01CA14B6">
      <w:numFmt w:val="bullet"/>
      <w:lvlText w:val="-"/>
      <w:lvlJc w:val="left"/>
      <w:pPr>
        <w:tabs>
          <w:tab w:val="num" w:pos="1440"/>
        </w:tabs>
        <w:ind w:left="1440" w:hanging="360"/>
      </w:pPr>
      <w:rPr>
        <w:rFonts w:ascii="Calibri" w:eastAsia="Times New Roman" w:hAnsi="Calibri" w:cs="Aria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071CC2"/>
    <w:multiLevelType w:val="hybridMultilevel"/>
    <w:tmpl w:val="DCA07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24379"/>
    <w:multiLevelType w:val="hybridMultilevel"/>
    <w:tmpl w:val="649AE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55B21"/>
    <w:multiLevelType w:val="hybridMultilevel"/>
    <w:tmpl w:val="2FFEA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F5D14"/>
    <w:multiLevelType w:val="hybridMultilevel"/>
    <w:tmpl w:val="2C38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F14D0"/>
    <w:multiLevelType w:val="hybridMultilevel"/>
    <w:tmpl w:val="6764E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0464C"/>
    <w:multiLevelType w:val="hybridMultilevel"/>
    <w:tmpl w:val="29EA79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24010C"/>
    <w:multiLevelType w:val="hybridMultilevel"/>
    <w:tmpl w:val="A210AF92"/>
    <w:lvl w:ilvl="0" w:tplc="B17A88DA">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47116F"/>
    <w:multiLevelType w:val="hybridMultilevel"/>
    <w:tmpl w:val="66844BFA"/>
    <w:lvl w:ilvl="0" w:tplc="B17A88DA">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DF37A1"/>
    <w:multiLevelType w:val="hybridMultilevel"/>
    <w:tmpl w:val="933AC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E30AC"/>
    <w:multiLevelType w:val="hybridMultilevel"/>
    <w:tmpl w:val="E952889A"/>
    <w:lvl w:ilvl="0" w:tplc="B13257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446FEB"/>
    <w:multiLevelType w:val="hybridMultilevel"/>
    <w:tmpl w:val="93CA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752717"/>
    <w:multiLevelType w:val="hybridMultilevel"/>
    <w:tmpl w:val="A674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8A2AA4"/>
    <w:multiLevelType w:val="hybridMultilevel"/>
    <w:tmpl w:val="EE56DE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000856"/>
    <w:multiLevelType w:val="hybridMultilevel"/>
    <w:tmpl w:val="158C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1954E5"/>
    <w:multiLevelType w:val="singleLevel"/>
    <w:tmpl w:val="70FE2124"/>
    <w:lvl w:ilvl="0">
      <w:start w:val="1"/>
      <w:numFmt w:val="decimal"/>
      <w:lvlText w:val="%1"/>
      <w:lvlJc w:val="left"/>
      <w:pPr>
        <w:tabs>
          <w:tab w:val="num" w:pos="570"/>
        </w:tabs>
        <w:ind w:left="570" w:hanging="570"/>
      </w:pPr>
      <w:rPr>
        <w:rFonts w:hint="default"/>
        <w:color w:val="auto"/>
        <w:lang w:val="en-GB"/>
      </w:rPr>
    </w:lvl>
  </w:abstractNum>
  <w:abstractNum w:abstractNumId="19" w15:restartNumberingAfterBreak="0">
    <w:nsid w:val="6328352B"/>
    <w:multiLevelType w:val="hybridMultilevel"/>
    <w:tmpl w:val="E114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4B7F76"/>
    <w:multiLevelType w:val="hybridMultilevel"/>
    <w:tmpl w:val="D1CE44A4"/>
    <w:lvl w:ilvl="0" w:tplc="D340DEF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EF5F63"/>
    <w:multiLevelType w:val="hybridMultilevel"/>
    <w:tmpl w:val="3B54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42775D"/>
    <w:multiLevelType w:val="hybridMultilevel"/>
    <w:tmpl w:val="F98E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8A1BC2"/>
    <w:multiLevelType w:val="hybridMultilevel"/>
    <w:tmpl w:val="1AD4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730421">
    <w:abstractNumId w:val="18"/>
  </w:num>
  <w:num w:numId="2" w16cid:durableId="1372221551">
    <w:abstractNumId w:val="16"/>
  </w:num>
  <w:num w:numId="3" w16cid:durableId="1448353099">
    <w:abstractNumId w:val="9"/>
  </w:num>
  <w:num w:numId="4" w16cid:durableId="262232309">
    <w:abstractNumId w:val="20"/>
  </w:num>
  <w:num w:numId="5" w16cid:durableId="874077202">
    <w:abstractNumId w:val="2"/>
  </w:num>
  <w:num w:numId="6" w16cid:durableId="230309125">
    <w:abstractNumId w:val="3"/>
  </w:num>
  <w:num w:numId="7" w16cid:durableId="1763648990">
    <w:abstractNumId w:val="13"/>
  </w:num>
  <w:num w:numId="8" w16cid:durableId="916785753">
    <w:abstractNumId w:val="1"/>
  </w:num>
  <w:num w:numId="9" w16cid:durableId="1757554416">
    <w:abstractNumId w:val="0"/>
  </w:num>
  <w:num w:numId="10" w16cid:durableId="1577352660">
    <w:abstractNumId w:val="7"/>
  </w:num>
  <w:num w:numId="11" w16cid:durableId="939685107">
    <w:abstractNumId w:val="10"/>
  </w:num>
  <w:num w:numId="12" w16cid:durableId="585576704">
    <w:abstractNumId w:val="11"/>
  </w:num>
  <w:num w:numId="13" w16cid:durableId="1942763710">
    <w:abstractNumId w:val="5"/>
  </w:num>
  <w:num w:numId="14" w16cid:durableId="311717352">
    <w:abstractNumId w:val="17"/>
  </w:num>
  <w:num w:numId="15" w16cid:durableId="681014618">
    <w:abstractNumId w:val="19"/>
  </w:num>
  <w:num w:numId="16" w16cid:durableId="1182475288">
    <w:abstractNumId w:val="23"/>
  </w:num>
  <w:num w:numId="17" w16cid:durableId="1550844119">
    <w:abstractNumId w:val="6"/>
  </w:num>
  <w:num w:numId="18" w16cid:durableId="762454167">
    <w:abstractNumId w:val="21"/>
  </w:num>
  <w:num w:numId="19" w16cid:durableId="1960867947">
    <w:abstractNumId w:val="22"/>
  </w:num>
  <w:num w:numId="20" w16cid:durableId="173615828">
    <w:abstractNumId w:val="12"/>
  </w:num>
  <w:num w:numId="21" w16cid:durableId="692000704">
    <w:abstractNumId w:val="15"/>
  </w:num>
  <w:num w:numId="22" w16cid:durableId="566107411">
    <w:abstractNumId w:val="4"/>
  </w:num>
  <w:num w:numId="23" w16cid:durableId="590429823">
    <w:abstractNumId w:val="14"/>
  </w:num>
  <w:num w:numId="24" w16cid:durableId="133989084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13"/>
    <w:rsid w:val="0000670C"/>
    <w:rsid w:val="00020DA0"/>
    <w:rsid w:val="00031F8E"/>
    <w:rsid w:val="00032541"/>
    <w:rsid w:val="000526D7"/>
    <w:rsid w:val="000805D4"/>
    <w:rsid w:val="00091DA1"/>
    <w:rsid w:val="00093137"/>
    <w:rsid w:val="0009451F"/>
    <w:rsid w:val="00094986"/>
    <w:rsid w:val="000A1273"/>
    <w:rsid w:val="000B064F"/>
    <w:rsid w:val="000B44DC"/>
    <w:rsid w:val="000B5074"/>
    <w:rsid w:val="000C647E"/>
    <w:rsid w:val="000E40B1"/>
    <w:rsid w:val="000E5595"/>
    <w:rsid w:val="000F6C49"/>
    <w:rsid w:val="000F6D13"/>
    <w:rsid w:val="001220E7"/>
    <w:rsid w:val="00135DB5"/>
    <w:rsid w:val="00136644"/>
    <w:rsid w:val="00140266"/>
    <w:rsid w:val="00155AAD"/>
    <w:rsid w:val="001750D5"/>
    <w:rsid w:val="0017668F"/>
    <w:rsid w:val="001944E1"/>
    <w:rsid w:val="0019488B"/>
    <w:rsid w:val="00197632"/>
    <w:rsid w:val="001A6D1D"/>
    <w:rsid w:val="001B3AFC"/>
    <w:rsid w:val="001D37B4"/>
    <w:rsid w:val="001E1591"/>
    <w:rsid w:val="001F330A"/>
    <w:rsid w:val="001F51EA"/>
    <w:rsid w:val="001F6AB6"/>
    <w:rsid w:val="001F7E2E"/>
    <w:rsid w:val="0021431B"/>
    <w:rsid w:val="002152B5"/>
    <w:rsid w:val="00230A5D"/>
    <w:rsid w:val="00230C0E"/>
    <w:rsid w:val="00232030"/>
    <w:rsid w:val="00232D37"/>
    <w:rsid w:val="00250423"/>
    <w:rsid w:val="002713C5"/>
    <w:rsid w:val="00274C97"/>
    <w:rsid w:val="00290E3E"/>
    <w:rsid w:val="002A2A5B"/>
    <w:rsid w:val="002A68F6"/>
    <w:rsid w:val="002B3281"/>
    <w:rsid w:val="002D3690"/>
    <w:rsid w:val="002E2716"/>
    <w:rsid w:val="003008A0"/>
    <w:rsid w:val="00320999"/>
    <w:rsid w:val="003310FE"/>
    <w:rsid w:val="003409FA"/>
    <w:rsid w:val="003519DD"/>
    <w:rsid w:val="003535A3"/>
    <w:rsid w:val="00354394"/>
    <w:rsid w:val="00372251"/>
    <w:rsid w:val="0037264D"/>
    <w:rsid w:val="00386168"/>
    <w:rsid w:val="003A2A14"/>
    <w:rsid w:val="003C3598"/>
    <w:rsid w:val="003C4F14"/>
    <w:rsid w:val="003D479D"/>
    <w:rsid w:val="003F2E50"/>
    <w:rsid w:val="004143C0"/>
    <w:rsid w:val="0042032A"/>
    <w:rsid w:val="0042069D"/>
    <w:rsid w:val="00425C6D"/>
    <w:rsid w:val="004276B1"/>
    <w:rsid w:val="00461C0D"/>
    <w:rsid w:val="00462456"/>
    <w:rsid w:val="00471698"/>
    <w:rsid w:val="004925A6"/>
    <w:rsid w:val="004B0E21"/>
    <w:rsid w:val="004B2C94"/>
    <w:rsid w:val="004D0FCD"/>
    <w:rsid w:val="004D1FEF"/>
    <w:rsid w:val="004D2AD7"/>
    <w:rsid w:val="004E60F1"/>
    <w:rsid w:val="00501D6E"/>
    <w:rsid w:val="00517492"/>
    <w:rsid w:val="0052146A"/>
    <w:rsid w:val="00522836"/>
    <w:rsid w:val="00533232"/>
    <w:rsid w:val="00535B19"/>
    <w:rsid w:val="00536805"/>
    <w:rsid w:val="00547008"/>
    <w:rsid w:val="0055323B"/>
    <w:rsid w:val="00563253"/>
    <w:rsid w:val="005A5072"/>
    <w:rsid w:val="005B419A"/>
    <w:rsid w:val="005B5822"/>
    <w:rsid w:val="005B5F9B"/>
    <w:rsid w:val="005E0EDC"/>
    <w:rsid w:val="005E110C"/>
    <w:rsid w:val="005E693B"/>
    <w:rsid w:val="00600D47"/>
    <w:rsid w:val="006032E9"/>
    <w:rsid w:val="0060678B"/>
    <w:rsid w:val="00615D91"/>
    <w:rsid w:val="00621C90"/>
    <w:rsid w:val="0063333D"/>
    <w:rsid w:val="00634AEE"/>
    <w:rsid w:val="006672DA"/>
    <w:rsid w:val="00671D9E"/>
    <w:rsid w:val="00682A34"/>
    <w:rsid w:val="006912B0"/>
    <w:rsid w:val="00694F9A"/>
    <w:rsid w:val="0069794B"/>
    <w:rsid w:val="00697BAC"/>
    <w:rsid w:val="006B3BFD"/>
    <w:rsid w:val="006C48D7"/>
    <w:rsid w:val="006D1FB8"/>
    <w:rsid w:val="006D62A3"/>
    <w:rsid w:val="006E2F77"/>
    <w:rsid w:val="006F4367"/>
    <w:rsid w:val="00717A64"/>
    <w:rsid w:val="00724670"/>
    <w:rsid w:val="00730428"/>
    <w:rsid w:val="00733476"/>
    <w:rsid w:val="007464CB"/>
    <w:rsid w:val="00782C0A"/>
    <w:rsid w:val="00784525"/>
    <w:rsid w:val="007A3E77"/>
    <w:rsid w:val="007A5A12"/>
    <w:rsid w:val="007B72B1"/>
    <w:rsid w:val="007D0847"/>
    <w:rsid w:val="007E2CAD"/>
    <w:rsid w:val="007F0CC1"/>
    <w:rsid w:val="007F6C04"/>
    <w:rsid w:val="00802623"/>
    <w:rsid w:val="00822788"/>
    <w:rsid w:val="00853264"/>
    <w:rsid w:val="00867860"/>
    <w:rsid w:val="008945A3"/>
    <w:rsid w:val="008B2F74"/>
    <w:rsid w:val="008B7299"/>
    <w:rsid w:val="008C2E39"/>
    <w:rsid w:val="008C4FFD"/>
    <w:rsid w:val="008C6946"/>
    <w:rsid w:val="008D2921"/>
    <w:rsid w:val="008D6659"/>
    <w:rsid w:val="008E027E"/>
    <w:rsid w:val="008E10CE"/>
    <w:rsid w:val="008E1FF8"/>
    <w:rsid w:val="009128E6"/>
    <w:rsid w:val="00914D30"/>
    <w:rsid w:val="009339DF"/>
    <w:rsid w:val="00933AE5"/>
    <w:rsid w:val="00943BFF"/>
    <w:rsid w:val="00945EBC"/>
    <w:rsid w:val="009563C7"/>
    <w:rsid w:val="0097209F"/>
    <w:rsid w:val="00972D4E"/>
    <w:rsid w:val="00993A24"/>
    <w:rsid w:val="009A1158"/>
    <w:rsid w:val="009A1870"/>
    <w:rsid w:val="009B2D48"/>
    <w:rsid w:val="009C540F"/>
    <w:rsid w:val="009E2026"/>
    <w:rsid w:val="009E7C40"/>
    <w:rsid w:val="009F2E20"/>
    <w:rsid w:val="00A021CC"/>
    <w:rsid w:val="00A02AB9"/>
    <w:rsid w:val="00A071C5"/>
    <w:rsid w:val="00A277F2"/>
    <w:rsid w:val="00A34499"/>
    <w:rsid w:val="00A4251C"/>
    <w:rsid w:val="00A52479"/>
    <w:rsid w:val="00A5247D"/>
    <w:rsid w:val="00A57DA3"/>
    <w:rsid w:val="00A633CA"/>
    <w:rsid w:val="00A64071"/>
    <w:rsid w:val="00A77B81"/>
    <w:rsid w:val="00A83957"/>
    <w:rsid w:val="00A93395"/>
    <w:rsid w:val="00AC30CC"/>
    <w:rsid w:val="00AD25DA"/>
    <w:rsid w:val="00AD5301"/>
    <w:rsid w:val="00AE38A1"/>
    <w:rsid w:val="00B11ED6"/>
    <w:rsid w:val="00B11EE9"/>
    <w:rsid w:val="00B12946"/>
    <w:rsid w:val="00B26211"/>
    <w:rsid w:val="00B26BA2"/>
    <w:rsid w:val="00B30E51"/>
    <w:rsid w:val="00B40C62"/>
    <w:rsid w:val="00B41077"/>
    <w:rsid w:val="00B42023"/>
    <w:rsid w:val="00B44317"/>
    <w:rsid w:val="00B455D1"/>
    <w:rsid w:val="00B46C7B"/>
    <w:rsid w:val="00B47852"/>
    <w:rsid w:val="00B6505B"/>
    <w:rsid w:val="00B935DF"/>
    <w:rsid w:val="00B93804"/>
    <w:rsid w:val="00B953D5"/>
    <w:rsid w:val="00BA4FE2"/>
    <w:rsid w:val="00BB4DBA"/>
    <w:rsid w:val="00BB67F8"/>
    <w:rsid w:val="00BD1E03"/>
    <w:rsid w:val="00BE1A70"/>
    <w:rsid w:val="00BE4628"/>
    <w:rsid w:val="00BE48D0"/>
    <w:rsid w:val="00BF3538"/>
    <w:rsid w:val="00C119AE"/>
    <w:rsid w:val="00C12B62"/>
    <w:rsid w:val="00C22300"/>
    <w:rsid w:val="00C244FF"/>
    <w:rsid w:val="00C27D6C"/>
    <w:rsid w:val="00C34229"/>
    <w:rsid w:val="00C57B8B"/>
    <w:rsid w:val="00C57C83"/>
    <w:rsid w:val="00C65A21"/>
    <w:rsid w:val="00C84EAA"/>
    <w:rsid w:val="00CA29B7"/>
    <w:rsid w:val="00CA5489"/>
    <w:rsid w:val="00CB3280"/>
    <w:rsid w:val="00CB36E5"/>
    <w:rsid w:val="00CD24A0"/>
    <w:rsid w:val="00CE63CA"/>
    <w:rsid w:val="00D0480D"/>
    <w:rsid w:val="00D11BEE"/>
    <w:rsid w:val="00D2227A"/>
    <w:rsid w:val="00D27F5E"/>
    <w:rsid w:val="00D340B3"/>
    <w:rsid w:val="00D52546"/>
    <w:rsid w:val="00D6699F"/>
    <w:rsid w:val="00D71F83"/>
    <w:rsid w:val="00D7355A"/>
    <w:rsid w:val="00D82329"/>
    <w:rsid w:val="00D830FE"/>
    <w:rsid w:val="00D87BA4"/>
    <w:rsid w:val="00DA291D"/>
    <w:rsid w:val="00DA7C2F"/>
    <w:rsid w:val="00DB5800"/>
    <w:rsid w:val="00DB642C"/>
    <w:rsid w:val="00DD0CC2"/>
    <w:rsid w:val="00DD1875"/>
    <w:rsid w:val="00DE560F"/>
    <w:rsid w:val="00DE7FEF"/>
    <w:rsid w:val="00DF53E7"/>
    <w:rsid w:val="00E00937"/>
    <w:rsid w:val="00E01A50"/>
    <w:rsid w:val="00E05FF6"/>
    <w:rsid w:val="00E528A0"/>
    <w:rsid w:val="00E5438D"/>
    <w:rsid w:val="00E705B3"/>
    <w:rsid w:val="00E71CCA"/>
    <w:rsid w:val="00E7430F"/>
    <w:rsid w:val="00E80A59"/>
    <w:rsid w:val="00E82186"/>
    <w:rsid w:val="00E8695F"/>
    <w:rsid w:val="00E87A78"/>
    <w:rsid w:val="00E902EC"/>
    <w:rsid w:val="00E961C5"/>
    <w:rsid w:val="00EA0983"/>
    <w:rsid w:val="00EA4F67"/>
    <w:rsid w:val="00EB58CF"/>
    <w:rsid w:val="00EB7EF0"/>
    <w:rsid w:val="00EC2A06"/>
    <w:rsid w:val="00EC3E93"/>
    <w:rsid w:val="00ED1118"/>
    <w:rsid w:val="00ED5F4B"/>
    <w:rsid w:val="00EE2B03"/>
    <w:rsid w:val="00EF2F16"/>
    <w:rsid w:val="00EF4374"/>
    <w:rsid w:val="00F137BD"/>
    <w:rsid w:val="00F34092"/>
    <w:rsid w:val="00F400C6"/>
    <w:rsid w:val="00F42220"/>
    <w:rsid w:val="00F51889"/>
    <w:rsid w:val="00F54164"/>
    <w:rsid w:val="00F57B56"/>
    <w:rsid w:val="00F60C08"/>
    <w:rsid w:val="00F62F7C"/>
    <w:rsid w:val="00F67CB4"/>
    <w:rsid w:val="00F7514C"/>
    <w:rsid w:val="00F81DC5"/>
    <w:rsid w:val="00F857C2"/>
    <w:rsid w:val="00F87EA9"/>
    <w:rsid w:val="00F91430"/>
    <w:rsid w:val="00FA0613"/>
    <w:rsid w:val="00FA1306"/>
    <w:rsid w:val="00FA2D36"/>
    <w:rsid w:val="00FA3696"/>
    <w:rsid w:val="00FB349A"/>
    <w:rsid w:val="00FB45C3"/>
    <w:rsid w:val="00FB4F97"/>
    <w:rsid w:val="00FC06CD"/>
    <w:rsid w:val="00FC37F0"/>
    <w:rsid w:val="00FD1797"/>
    <w:rsid w:val="00FD2DE0"/>
    <w:rsid w:val="00FD5046"/>
    <w:rsid w:val="00FF4B52"/>
    <w:rsid w:val="00FF6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B6335"/>
  <w15:docId w15:val="{5EB147A8-FE8A-4D06-8203-C9C0A540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211"/>
    <w:rPr>
      <w:rFonts w:ascii="Arial" w:hAnsi="Arial"/>
      <w:sz w:val="22"/>
      <w:szCs w:val="24"/>
    </w:rPr>
  </w:style>
  <w:style w:type="paragraph" w:styleId="Heading1">
    <w:name w:val="heading 1"/>
    <w:basedOn w:val="Normal"/>
    <w:next w:val="Normal"/>
    <w:autoRedefine/>
    <w:qFormat/>
    <w:rsid w:val="00E05FF6"/>
    <w:pPr>
      <w:keepNext/>
      <w:tabs>
        <w:tab w:val="left" w:pos="7938"/>
      </w:tabs>
      <w:spacing w:after="240"/>
      <w:jc w:val="center"/>
      <w:outlineLvl w:val="0"/>
    </w:pPr>
    <w:rPr>
      <w:rFonts w:cs="Arial"/>
      <w:b/>
      <w:bCs/>
      <w:caps/>
      <w:sz w:val="21"/>
      <w:szCs w:val="21"/>
      <w:lang w:eastAsia="en-US"/>
    </w:rPr>
  </w:style>
  <w:style w:type="paragraph" w:styleId="Heading2">
    <w:name w:val="heading 2"/>
    <w:basedOn w:val="Normal"/>
    <w:next w:val="Normal"/>
    <w:link w:val="Heading2Char"/>
    <w:autoRedefine/>
    <w:unhideWhenUsed/>
    <w:qFormat/>
    <w:rsid w:val="00E5438D"/>
    <w:pPr>
      <w:keepNext/>
      <w:spacing w:before="240" w:after="240"/>
      <w:outlineLvl w:val="1"/>
    </w:pPr>
    <w:rPr>
      <w:rFonts w:ascii="Calibri" w:eastAsia="SimSun" w:hAnsi="Calibri"/>
      <w:b/>
      <w:bCs/>
      <w:iCs/>
      <w:sz w:val="28"/>
      <w:szCs w:val="28"/>
      <w:u w:val="single"/>
    </w:rPr>
  </w:style>
  <w:style w:type="paragraph" w:styleId="Heading3">
    <w:name w:val="heading 3"/>
    <w:basedOn w:val="Normal"/>
    <w:next w:val="Normal"/>
    <w:link w:val="Heading3Char"/>
    <w:autoRedefine/>
    <w:unhideWhenUsed/>
    <w:qFormat/>
    <w:rsid w:val="00B26211"/>
    <w:pPr>
      <w:keepNext/>
      <w:keepLines/>
      <w:spacing w:after="240"/>
      <w:outlineLvl w:val="2"/>
    </w:pPr>
    <w:rPr>
      <w:rFonts w:eastAsiaTheme="majorEastAsia" w:cs="Arial"/>
      <w:bCs/>
      <w:u w:val="single"/>
    </w:rPr>
  </w:style>
  <w:style w:type="paragraph" w:styleId="Heading4">
    <w:name w:val="heading 4"/>
    <w:basedOn w:val="Normal"/>
    <w:next w:val="Normal"/>
    <w:link w:val="Heading4Char"/>
    <w:autoRedefine/>
    <w:qFormat/>
    <w:rsid w:val="00B26211"/>
    <w:pPr>
      <w:keepNext/>
      <w:spacing w:after="240"/>
      <w:outlineLvl w:val="3"/>
    </w:pPr>
    <w:rPr>
      <w:rFonts w:eastAsia="SimSun"/>
      <w:b/>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5489"/>
    <w:pPr>
      <w:widowControl w:val="0"/>
      <w:autoSpaceDE w:val="0"/>
      <w:autoSpaceDN w:val="0"/>
      <w:adjustRightInd w:val="0"/>
    </w:pPr>
    <w:rPr>
      <w:rFonts w:ascii="Arial" w:hAnsi="Arial" w:cs="Arial"/>
      <w:color w:val="000000"/>
      <w:sz w:val="24"/>
      <w:szCs w:val="24"/>
      <w:lang w:val="en-US" w:eastAsia="en-US"/>
    </w:rPr>
  </w:style>
  <w:style w:type="paragraph" w:customStyle="1" w:styleId="CM12">
    <w:name w:val="CM12"/>
    <w:basedOn w:val="Default"/>
    <w:next w:val="Default"/>
    <w:rsid w:val="00CA5489"/>
    <w:pPr>
      <w:spacing w:after="473"/>
    </w:pPr>
    <w:rPr>
      <w:color w:val="auto"/>
    </w:rPr>
  </w:style>
  <w:style w:type="paragraph" w:styleId="BalloonText">
    <w:name w:val="Balloon Text"/>
    <w:basedOn w:val="Normal"/>
    <w:semiHidden/>
    <w:rsid w:val="00232030"/>
    <w:rPr>
      <w:rFonts w:ascii="Tahoma" w:hAnsi="Tahoma" w:cs="Tahoma"/>
      <w:sz w:val="16"/>
      <w:szCs w:val="16"/>
    </w:rPr>
  </w:style>
  <w:style w:type="paragraph" w:styleId="BodyTextIndent">
    <w:name w:val="Body Text Indent"/>
    <w:basedOn w:val="Normal"/>
    <w:rsid w:val="00E705B3"/>
    <w:pPr>
      <w:tabs>
        <w:tab w:val="left" w:pos="567"/>
        <w:tab w:val="left" w:pos="7938"/>
      </w:tabs>
      <w:ind w:left="567" w:hanging="567"/>
    </w:pPr>
    <w:rPr>
      <w:szCs w:val="20"/>
      <w:lang w:eastAsia="en-US"/>
    </w:rPr>
  </w:style>
  <w:style w:type="character" w:styleId="Hyperlink">
    <w:name w:val="Hyperlink"/>
    <w:uiPriority w:val="99"/>
    <w:rsid w:val="00697BAC"/>
    <w:rPr>
      <w:color w:val="0000FF"/>
      <w:u w:val="single"/>
    </w:rPr>
  </w:style>
  <w:style w:type="paragraph" w:styleId="ListParagraph">
    <w:name w:val="List Paragraph"/>
    <w:basedOn w:val="Normal"/>
    <w:autoRedefine/>
    <w:uiPriority w:val="34"/>
    <w:qFormat/>
    <w:rsid w:val="00B26211"/>
    <w:pPr>
      <w:numPr>
        <w:numId w:val="8"/>
      </w:numPr>
      <w:spacing w:after="120"/>
    </w:pPr>
  </w:style>
  <w:style w:type="paragraph" w:styleId="NormalWeb">
    <w:name w:val="Normal (Web)"/>
    <w:basedOn w:val="Normal"/>
    <w:uiPriority w:val="99"/>
    <w:unhideWhenUsed/>
    <w:rsid w:val="00E8695F"/>
    <w:pPr>
      <w:spacing w:before="100" w:beforeAutospacing="1" w:after="100" w:afterAutospacing="1"/>
    </w:pPr>
    <w:rPr>
      <w:lang w:eastAsia="zh-CN"/>
    </w:rPr>
  </w:style>
  <w:style w:type="paragraph" w:styleId="Subtitle">
    <w:name w:val="Subtitle"/>
    <w:basedOn w:val="Normal"/>
    <w:link w:val="SubtitleChar"/>
    <w:rsid w:val="006B3BFD"/>
    <w:pPr>
      <w:jc w:val="center"/>
    </w:pPr>
    <w:rPr>
      <w:b/>
      <w:noProof/>
      <w:szCs w:val="20"/>
    </w:rPr>
  </w:style>
  <w:style w:type="character" w:customStyle="1" w:styleId="SubtitleChar">
    <w:name w:val="Subtitle Char"/>
    <w:link w:val="Subtitle"/>
    <w:rsid w:val="006B3BFD"/>
    <w:rPr>
      <w:b/>
      <w:noProof/>
      <w:sz w:val="24"/>
    </w:rPr>
  </w:style>
  <w:style w:type="character" w:customStyle="1" w:styleId="Heading4Char">
    <w:name w:val="Heading 4 Char"/>
    <w:link w:val="Heading4"/>
    <w:rsid w:val="00B26211"/>
    <w:rPr>
      <w:rFonts w:ascii="Arial" w:eastAsia="SimSun" w:hAnsi="Arial"/>
      <w:b/>
      <w:bCs/>
      <w:sz w:val="22"/>
      <w:szCs w:val="22"/>
      <w:lang w:eastAsia="en-US"/>
    </w:rPr>
  </w:style>
  <w:style w:type="paragraph" w:styleId="Footer">
    <w:name w:val="footer"/>
    <w:basedOn w:val="Normal"/>
    <w:link w:val="FooterChar"/>
    <w:rsid w:val="00DA291D"/>
    <w:pPr>
      <w:tabs>
        <w:tab w:val="center" w:pos="4153"/>
        <w:tab w:val="right" w:pos="8306"/>
      </w:tabs>
    </w:pPr>
    <w:rPr>
      <w:lang w:eastAsia="en-US"/>
    </w:rPr>
  </w:style>
  <w:style w:type="character" w:customStyle="1" w:styleId="FooterChar">
    <w:name w:val="Footer Char"/>
    <w:link w:val="Footer"/>
    <w:rsid w:val="00DA291D"/>
    <w:rPr>
      <w:rFonts w:ascii="Arial" w:hAnsi="Arial"/>
      <w:sz w:val="24"/>
      <w:szCs w:val="24"/>
      <w:lang w:eastAsia="en-US"/>
    </w:rPr>
  </w:style>
  <w:style w:type="character" w:styleId="PageNumber">
    <w:name w:val="page number"/>
    <w:basedOn w:val="DefaultParagraphFont"/>
    <w:rsid w:val="00DA291D"/>
  </w:style>
  <w:style w:type="paragraph" w:styleId="BodyText">
    <w:name w:val="Body Text"/>
    <w:basedOn w:val="Normal"/>
    <w:link w:val="BodyTextChar"/>
    <w:rsid w:val="00945EBC"/>
    <w:pPr>
      <w:spacing w:after="120"/>
    </w:pPr>
  </w:style>
  <w:style w:type="character" w:customStyle="1" w:styleId="BodyTextChar">
    <w:name w:val="Body Text Char"/>
    <w:link w:val="BodyText"/>
    <w:rsid w:val="00945EBC"/>
    <w:rPr>
      <w:sz w:val="24"/>
      <w:szCs w:val="24"/>
      <w:lang w:eastAsia="en-GB"/>
    </w:rPr>
  </w:style>
  <w:style w:type="paragraph" w:customStyle="1" w:styleId="Normal1">
    <w:name w:val="Normal1"/>
    <w:basedOn w:val="Normal"/>
    <w:rsid w:val="00945EBC"/>
    <w:rPr>
      <w:lang w:val="en-US" w:eastAsia="en-US"/>
    </w:rPr>
  </w:style>
  <w:style w:type="character" w:customStyle="1" w:styleId="normalchar1">
    <w:name w:val="normal__char1"/>
    <w:rsid w:val="00945EBC"/>
    <w:rPr>
      <w:rFonts w:ascii="Times New Roman" w:hAnsi="Times New Roman" w:cs="Times New Roman" w:hint="default"/>
      <w:sz w:val="24"/>
      <w:szCs w:val="24"/>
    </w:rPr>
  </w:style>
  <w:style w:type="paragraph" w:customStyle="1" w:styleId="MediumGrid1-Accent21">
    <w:name w:val="Medium Grid 1 - Accent 21"/>
    <w:basedOn w:val="Normal"/>
    <w:uiPriority w:val="34"/>
    <w:rsid w:val="00FD5046"/>
    <w:pPr>
      <w:ind w:left="720"/>
    </w:pPr>
  </w:style>
  <w:style w:type="paragraph" w:customStyle="1" w:styleId="ColorfulList-Accent11">
    <w:name w:val="Colorful List - Accent 11"/>
    <w:basedOn w:val="Normal"/>
    <w:uiPriority w:val="34"/>
    <w:rsid w:val="00FD5046"/>
    <w:pPr>
      <w:ind w:left="720"/>
    </w:pPr>
  </w:style>
  <w:style w:type="character" w:customStyle="1" w:styleId="Heading2Char">
    <w:name w:val="Heading 2 Char"/>
    <w:link w:val="Heading2"/>
    <w:rsid w:val="00E5438D"/>
    <w:rPr>
      <w:rFonts w:ascii="Calibri" w:eastAsia="SimSun" w:hAnsi="Calibri"/>
      <w:b/>
      <w:bCs/>
      <w:iCs/>
      <w:sz w:val="28"/>
      <w:szCs w:val="28"/>
      <w:u w:val="single"/>
    </w:rPr>
  </w:style>
  <w:style w:type="paragraph" w:styleId="Header">
    <w:name w:val="header"/>
    <w:basedOn w:val="Normal"/>
    <w:link w:val="HeaderChar"/>
    <w:rsid w:val="00782C0A"/>
    <w:pPr>
      <w:tabs>
        <w:tab w:val="center" w:pos="4513"/>
        <w:tab w:val="right" w:pos="9026"/>
      </w:tabs>
    </w:pPr>
  </w:style>
  <w:style w:type="character" w:customStyle="1" w:styleId="HeaderChar">
    <w:name w:val="Header Char"/>
    <w:link w:val="Header"/>
    <w:rsid w:val="00782C0A"/>
    <w:rPr>
      <w:sz w:val="24"/>
      <w:szCs w:val="24"/>
    </w:rPr>
  </w:style>
  <w:style w:type="character" w:styleId="PlaceholderText">
    <w:name w:val="Placeholder Text"/>
    <w:basedOn w:val="DefaultParagraphFont"/>
    <w:uiPriority w:val="99"/>
    <w:semiHidden/>
    <w:rsid w:val="006912B0"/>
    <w:rPr>
      <w:color w:val="808080"/>
    </w:rPr>
  </w:style>
  <w:style w:type="character" w:customStyle="1" w:styleId="Reference">
    <w:name w:val="Reference"/>
    <w:basedOn w:val="DefaultParagraphFont"/>
    <w:uiPriority w:val="1"/>
    <w:rsid w:val="00BE4628"/>
    <w:rPr>
      <w:rFonts w:ascii="Arial" w:hAnsi="Arial"/>
      <w:b/>
      <w:sz w:val="24"/>
    </w:rPr>
  </w:style>
  <w:style w:type="character" w:customStyle="1" w:styleId="ReferenceNumber">
    <w:name w:val="Reference Number"/>
    <w:basedOn w:val="DefaultParagraphFont"/>
    <w:uiPriority w:val="1"/>
    <w:rsid w:val="00F34092"/>
    <w:rPr>
      <w:rFonts w:ascii="Arial" w:hAnsi="Arial"/>
      <w:b/>
      <w:sz w:val="22"/>
      <w:szCs w:val="22"/>
    </w:rPr>
  </w:style>
  <w:style w:type="table" w:styleId="TableGrid">
    <w:name w:val="Table Grid"/>
    <w:basedOn w:val="TableNormal"/>
    <w:rsid w:val="00943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26211"/>
    <w:rPr>
      <w:rFonts w:ascii="Arial" w:eastAsiaTheme="majorEastAsia" w:hAnsi="Arial" w:cs="Arial"/>
      <w:bCs/>
      <w:sz w:val="22"/>
      <w:szCs w:val="24"/>
      <w:u w:val="single"/>
    </w:rPr>
  </w:style>
  <w:style w:type="paragraph" w:styleId="BodyText2">
    <w:name w:val="Body Text 2"/>
    <w:basedOn w:val="Normal"/>
    <w:link w:val="BodyText2Char"/>
    <w:rsid w:val="00E05FF6"/>
    <w:pPr>
      <w:spacing w:after="120" w:line="480" w:lineRule="auto"/>
    </w:pPr>
  </w:style>
  <w:style w:type="character" w:customStyle="1" w:styleId="BodyText2Char">
    <w:name w:val="Body Text 2 Char"/>
    <w:basedOn w:val="DefaultParagraphFont"/>
    <w:link w:val="BodyText2"/>
    <w:rsid w:val="00E05FF6"/>
    <w:rPr>
      <w:rFonts w:ascii="Arial" w:hAnsi="Arial"/>
      <w:sz w:val="22"/>
      <w:szCs w:val="24"/>
    </w:rPr>
  </w:style>
  <w:style w:type="paragraph" w:customStyle="1" w:styleId="WW-Default">
    <w:name w:val="WW-Default"/>
    <w:rsid w:val="00E05FF6"/>
    <w:pPr>
      <w:suppressAutoHyphens/>
      <w:autoSpaceDE w:val="0"/>
    </w:pPr>
    <w:rPr>
      <w:rFonts w:ascii="Arial" w:eastAsia="Arial" w:hAnsi="Arial" w:cs="Arial"/>
      <w:color w:val="000000"/>
      <w:sz w:val="24"/>
      <w:szCs w:val="24"/>
      <w:lang w:eastAsia="ar-SA"/>
    </w:rPr>
  </w:style>
  <w:style w:type="paragraph" w:customStyle="1" w:styleId="Header3">
    <w:name w:val="Header 3"/>
    <w:basedOn w:val="Normal"/>
    <w:link w:val="Header3Char"/>
    <w:qFormat/>
    <w:rsid w:val="002E2716"/>
    <w:pPr>
      <w:jc w:val="both"/>
    </w:pPr>
    <w:rPr>
      <w:rFonts w:ascii="Times New Roman" w:hAnsi="Times New Roman"/>
      <w:sz w:val="24"/>
      <w:lang w:val="en-US" w:eastAsia="en-US"/>
    </w:rPr>
  </w:style>
  <w:style w:type="character" w:customStyle="1" w:styleId="Header3Char">
    <w:name w:val="Header 3 Char"/>
    <w:link w:val="Header3"/>
    <w:rsid w:val="002E2716"/>
    <w:rPr>
      <w:sz w:val="24"/>
      <w:szCs w:val="24"/>
      <w:lang w:val="en-US" w:eastAsia="en-US"/>
    </w:rPr>
  </w:style>
  <w:style w:type="character" w:styleId="UnresolvedMention">
    <w:name w:val="Unresolved Mention"/>
    <w:basedOn w:val="DefaultParagraphFont"/>
    <w:uiPriority w:val="99"/>
    <w:semiHidden/>
    <w:unhideWhenUsed/>
    <w:rsid w:val="0042032A"/>
    <w:rPr>
      <w:color w:val="605E5C"/>
      <w:shd w:val="clear" w:color="auto" w:fill="E1DFDD"/>
    </w:rPr>
  </w:style>
  <w:style w:type="paragraph" w:styleId="PlainText">
    <w:name w:val="Plain Text"/>
    <w:basedOn w:val="Normal"/>
    <w:link w:val="PlainTextChar"/>
    <w:rsid w:val="003519DD"/>
    <w:rPr>
      <w:rFonts w:ascii="Courier" w:hAnsi="Courier"/>
      <w:sz w:val="24"/>
      <w:lang w:eastAsia="en-US"/>
    </w:rPr>
  </w:style>
  <w:style w:type="character" w:customStyle="1" w:styleId="PlainTextChar">
    <w:name w:val="Plain Text Char"/>
    <w:basedOn w:val="DefaultParagraphFont"/>
    <w:link w:val="PlainText"/>
    <w:rsid w:val="003519DD"/>
    <w:rPr>
      <w:rFonts w:ascii="Courier" w:hAnsi="Courie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99312">
      <w:bodyDiv w:val="1"/>
      <w:marLeft w:val="0"/>
      <w:marRight w:val="0"/>
      <w:marTop w:val="0"/>
      <w:marBottom w:val="0"/>
      <w:divBdr>
        <w:top w:val="none" w:sz="0" w:space="0" w:color="auto"/>
        <w:left w:val="none" w:sz="0" w:space="0" w:color="auto"/>
        <w:bottom w:val="none" w:sz="0" w:space="0" w:color="auto"/>
        <w:right w:val="none" w:sz="0" w:space="0" w:color="auto"/>
      </w:divBdr>
    </w:div>
    <w:div w:id="286544834">
      <w:bodyDiv w:val="1"/>
      <w:marLeft w:val="0"/>
      <w:marRight w:val="0"/>
      <w:marTop w:val="0"/>
      <w:marBottom w:val="0"/>
      <w:divBdr>
        <w:top w:val="none" w:sz="0" w:space="0" w:color="auto"/>
        <w:left w:val="none" w:sz="0" w:space="0" w:color="auto"/>
        <w:bottom w:val="none" w:sz="0" w:space="0" w:color="auto"/>
        <w:right w:val="none" w:sz="0" w:space="0" w:color="auto"/>
      </w:divBdr>
    </w:div>
    <w:div w:id="686907662">
      <w:bodyDiv w:val="1"/>
      <w:marLeft w:val="0"/>
      <w:marRight w:val="0"/>
      <w:marTop w:val="0"/>
      <w:marBottom w:val="0"/>
      <w:divBdr>
        <w:top w:val="none" w:sz="0" w:space="0" w:color="auto"/>
        <w:left w:val="none" w:sz="0" w:space="0" w:color="auto"/>
        <w:bottom w:val="none" w:sz="0" w:space="0" w:color="auto"/>
        <w:right w:val="none" w:sz="0" w:space="0" w:color="auto"/>
      </w:divBdr>
    </w:div>
    <w:div w:id="1430782869">
      <w:bodyDiv w:val="1"/>
      <w:marLeft w:val="0"/>
      <w:marRight w:val="0"/>
      <w:marTop w:val="0"/>
      <w:marBottom w:val="0"/>
      <w:divBdr>
        <w:top w:val="none" w:sz="0" w:space="0" w:color="auto"/>
        <w:left w:val="none" w:sz="0" w:space="0" w:color="auto"/>
        <w:bottom w:val="none" w:sz="0" w:space="0" w:color="auto"/>
        <w:right w:val="none" w:sz="0" w:space="0" w:color="auto"/>
      </w:divBdr>
    </w:div>
    <w:div w:id="16604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15246F745C04D70AA45EA5EF441C249"/>
        <w:category>
          <w:name w:val="General"/>
          <w:gallery w:val="placeholder"/>
        </w:category>
        <w:types>
          <w:type w:val="bbPlcHdr"/>
        </w:types>
        <w:behaviors>
          <w:behavior w:val="content"/>
        </w:behaviors>
        <w:guid w:val="{2B42ED27-C6E1-4EC8-A9E4-8C1FCC9F7FE2}"/>
      </w:docPartPr>
      <w:docPartBody>
        <w:p w:rsidR="001272BD" w:rsidRDefault="00965C7D" w:rsidP="00965C7D">
          <w:pPr>
            <w:pStyle w:val="815246F745C04D70AA45EA5EF441C249"/>
          </w:pPr>
          <w:r w:rsidRPr="008E4A83">
            <w:rPr>
              <w:rStyle w:val="PlaceholderText"/>
            </w:rPr>
            <w:t>Choose an item.</w:t>
          </w:r>
        </w:p>
      </w:docPartBody>
    </w:docPart>
    <w:docPart>
      <w:docPartPr>
        <w:name w:val="2F43FB5FE5B24CF99BF82B4E17C89A96"/>
        <w:category>
          <w:name w:val="General"/>
          <w:gallery w:val="placeholder"/>
        </w:category>
        <w:types>
          <w:type w:val="bbPlcHdr"/>
        </w:types>
        <w:behaviors>
          <w:behavior w:val="content"/>
        </w:behaviors>
        <w:guid w:val="{2C57B9CA-7C97-4ACB-94AB-6B4D6DF5EF00}"/>
      </w:docPartPr>
      <w:docPartBody>
        <w:p w:rsidR="001272BD" w:rsidRDefault="00965C7D" w:rsidP="00965C7D">
          <w:pPr>
            <w:pStyle w:val="2F43FB5FE5B24CF99BF82B4E17C89A96"/>
          </w:pPr>
          <w:r w:rsidRPr="005E17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EB"/>
    <w:rsid w:val="000C647E"/>
    <w:rsid w:val="001272BD"/>
    <w:rsid w:val="00265255"/>
    <w:rsid w:val="00372251"/>
    <w:rsid w:val="005124EC"/>
    <w:rsid w:val="00733EEB"/>
    <w:rsid w:val="00770D73"/>
    <w:rsid w:val="007E2FF2"/>
    <w:rsid w:val="00955575"/>
    <w:rsid w:val="00965C7D"/>
    <w:rsid w:val="00D97A2D"/>
    <w:rsid w:val="00F42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C7D"/>
    <w:rPr>
      <w:color w:val="808080"/>
    </w:rPr>
  </w:style>
  <w:style w:type="paragraph" w:customStyle="1" w:styleId="815246F745C04D70AA45EA5EF441C249">
    <w:name w:val="815246F745C04D70AA45EA5EF441C249"/>
    <w:rsid w:val="00965C7D"/>
    <w:pPr>
      <w:keepNext/>
      <w:tabs>
        <w:tab w:val="left" w:pos="7938"/>
      </w:tabs>
      <w:spacing w:after="240" w:line="240" w:lineRule="auto"/>
      <w:jc w:val="center"/>
      <w:outlineLvl w:val="0"/>
    </w:pPr>
    <w:rPr>
      <w:rFonts w:ascii="Arial" w:eastAsia="Times New Roman" w:hAnsi="Arial" w:cs="Arial"/>
      <w:b/>
      <w:bCs/>
      <w:caps/>
      <w:sz w:val="21"/>
      <w:szCs w:val="21"/>
      <w:lang w:eastAsia="en-US"/>
    </w:rPr>
  </w:style>
  <w:style w:type="paragraph" w:customStyle="1" w:styleId="C35C8DACA88B42819506E35D662036B5">
    <w:name w:val="C35C8DACA88B42819506E35D662036B5"/>
  </w:style>
  <w:style w:type="paragraph" w:customStyle="1" w:styleId="2F43FB5FE5B24CF99BF82B4E17C89A96">
    <w:name w:val="2F43FB5FE5B24CF99BF82B4E17C89A96"/>
    <w:rsid w:val="00965C7D"/>
    <w:pPr>
      <w:keepNext/>
      <w:tabs>
        <w:tab w:val="left" w:pos="7938"/>
      </w:tabs>
      <w:spacing w:after="240" w:line="240" w:lineRule="auto"/>
      <w:jc w:val="center"/>
      <w:outlineLvl w:val="0"/>
    </w:pPr>
    <w:rPr>
      <w:rFonts w:ascii="Arial" w:eastAsia="Times New Roman" w:hAnsi="Arial" w:cs="Arial"/>
      <w:b/>
      <w:bCs/>
      <w:caps/>
      <w:sz w:val="21"/>
      <w:szCs w:val="21"/>
      <w:lang w:eastAsia="en-US"/>
    </w:rPr>
  </w:style>
  <w:style w:type="paragraph" w:customStyle="1" w:styleId="D35B3293637E4A28A9F1F1F6FFDF4C931">
    <w:name w:val="D35B3293637E4A28A9F1F1F6FFDF4C931"/>
    <w:rsid w:val="00965C7D"/>
    <w:pPr>
      <w:spacing w:after="0" w:line="240" w:lineRule="auto"/>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PARTICULARS OF APPOINTMENT</vt:lpstr>
    </vt:vector>
  </TitlesOfParts>
  <Company>University of Manchester</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OF APPOINTMENT</dc:title>
  <dc:creator>Liam Rudge</dc:creator>
  <cp:lastModifiedBy>Mollie Burgess</cp:lastModifiedBy>
  <cp:revision>2</cp:revision>
  <cp:lastPrinted>2022-12-02T14:22:00Z</cp:lastPrinted>
  <dcterms:created xsi:type="dcterms:W3CDTF">2024-11-29T10:19:00Z</dcterms:created>
  <dcterms:modified xsi:type="dcterms:W3CDTF">2024-11-29T10:19:00Z</dcterms:modified>
</cp:coreProperties>
</file>